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151B4" w14:paraId="5DF43E03" w14:textId="77777777" w:rsidTr="00621D79">
        <w:trPr>
          <w:trHeight w:val="9080"/>
        </w:trPr>
        <w:tc>
          <w:tcPr>
            <w:tcW w:w="5000" w:type="pct"/>
          </w:tcPr>
          <w:p w14:paraId="1BD963F3" w14:textId="77777777" w:rsidR="00E151B4" w:rsidRPr="00854EF2" w:rsidRDefault="00E151B4" w:rsidP="009669B4">
            <w:pPr>
              <w:tabs>
                <w:tab w:val="left" w:pos="1207"/>
              </w:tabs>
              <w:jc w:val="center"/>
              <w:rPr>
                <w:rFonts w:ascii="Arial Narrow" w:hAnsi="Arial Narrow" w:cs="Arial"/>
                <w:b/>
                <w:smallCaps/>
                <w:color w:val="000080"/>
                <w:sz w:val="16"/>
                <w:szCs w:val="16"/>
              </w:rPr>
            </w:pPr>
          </w:p>
          <w:p w14:paraId="7DDC29E1" w14:textId="77777777" w:rsidR="008E5B17" w:rsidRDefault="00711E60" w:rsidP="00854EF2">
            <w:pPr>
              <w:jc w:val="center"/>
              <w:rPr>
                <w:rFonts w:ascii="Arial Narrow" w:hAnsi="Arial Narrow" w:cs="Arial"/>
                <w:b/>
                <w:smallCaps/>
                <w:color w:val="000080"/>
                <w:sz w:val="32"/>
                <w:szCs w:val="28"/>
              </w:rPr>
            </w:pPr>
            <w:r>
              <w:rPr>
                <w:rFonts w:ascii="Arial Narrow" w:hAnsi="Arial Narrow" w:cs="Arial"/>
                <w:b/>
                <w:smallCaps/>
                <w:noProof/>
                <w:color w:val="000080"/>
                <w:sz w:val="32"/>
                <w:szCs w:val="28"/>
              </w:rPr>
              <mc:AlternateContent>
                <mc:Choice Requires="wps">
                  <w:drawing>
                    <wp:anchor distT="0" distB="0" distL="114300" distR="114300" simplePos="0" relativeHeight="251656192" behindDoc="0" locked="0" layoutInCell="1" allowOverlap="1" wp14:anchorId="69853267" wp14:editId="35EB895D">
                      <wp:simplePos x="0" y="0"/>
                      <wp:positionH relativeFrom="column">
                        <wp:posOffset>2724785</wp:posOffset>
                      </wp:positionH>
                      <wp:positionV relativeFrom="paragraph">
                        <wp:posOffset>29210</wp:posOffset>
                      </wp:positionV>
                      <wp:extent cx="1174115" cy="986790"/>
                      <wp:effectExtent l="635" t="635" r="254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B3385" w14:textId="77777777" w:rsidR="00EE5776" w:rsidRDefault="00EE5776" w:rsidP="00621D79">
                                  <w:pPr>
                                    <w:jc w:val="center"/>
                                  </w:pPr>
                                  <w:r>
                                    <w:rPr>
                                      <w:noProof/>
                                    </w:rPr>
                                    <w:drawing>
                                      <wp:inline distT="0" distB="0" distL="0" distR="0" wp14:anchorId="75BA71FA" wp14:editId="0CB3744B">
                                        <wp:extent cx="962025" cy="895350"/>
                                        <wp:effectExtent l="19050" t="0" r="9525" b="0"/>
                                        <wp:docPr id="1" name="Picture 1" descr="E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Logo2"/>
                                                <pic:cNvPicPr>
                                                  <a:picLocks noChangeAspect="1" noChangeArrowheads="1"/>
                                                </pic:cNvPicPr>
                                              </pic:nvPicPr>
                                              <pic:blipFill>
                                                <a:blip r:embed="rId6"/>
                                                <a:srcRect/>
                                                <a:stretch>
                                                  <a:fillRect/>
                                                </a:stretch>
                                              </pic:blipFill>
                                              <pic:spPr bwMode="auto">
                                                <a:xfrm>
                                                  <a:off x="0" y="0"/>
                                                  <a:ext cx="962025"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55pt;margin-top:2.3pt;width:92.45pt;height:77.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0nfQIAAA0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" stroked="f">
                      <v:textbox style="mso-fit-shape-to-text:t">
                        <w:txbxContent>
                          <w:p w:rsidR="00EE5776" w:rsidRDefault="00EE5776" w:rsidP="00621D79">
                            <w:pPr>
                              <w:jc w:val="center"/>
                            </w:pPr>
                            <w:r>
                              <w:rPr>
                                <w:noProof/>
                              </w:rPr>
                              <w:drawing>
                                <wp:inline distT="0" distB="0" distL="0" distR="0">
                                  <wp:extent cx="962025" cy="895350"/>
                                  <wp:effectExtent l="19050" t="0" r="9525" b="0"/>
                                  <wp:docPr id="1" name="Picture 1" descr="E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Logo2"/>
                                          <pic:cNvPicPr>
                                            <a:picLocks noChangeAspect="1" noChangeArrowheads="1"/>
                                          </pic:cNvPicPr>
                                        </pic:nvPicPr>
                                        <pic:blipFill>
                                          <a:blip r:embed="rId7"/>
                                          <a:srcRect/>
                                          <a:stretch>
                                            <a:fillRect/>
                                          </a:stretch>
                                        </pic:blipFill>
                                        <pic:spPr bwMode="auto">
                                          <a:xfrm>
                                            <a:off x="0" y="0"/>
                                            <a:ext cx="962025" cy="895350"/>
                                          </a:xfrm>
                                          <a:prstGeom prst="rect">
                                            <a:avLst/>
                                          </a:prstGeom>
                                          <a:noFill/>
                                          <a:ln w="9525">
                                            <a:noFill/>
                                            <a:miter lim="800000"/>
                                            <a:headEnd/>
                                            <a:tailEnd/>
                                          </a:ln>
                                        </pic:spPr>
                                      </pic:pic>
                                    </a:graphicData>
                                  </a:graphic>
                                </wp:inline>
                              </w:drawing>
                            </w:r>
                          </w:p>
                        </w:txbxContent>
                      </v:textbox>
                    </v:shape>
                  </w:pict>
                </mc:Fallback>
              </mc:AlternateContent>
            </w:r>
          </w:p>
          <w:p w14:paraId="023F9D52" w14:textId="77777777" w:rsidR="00621D79" w:rsidRDefault="00621D79" w:rsidP="00854EF2">
            <w:pPr>
              <w:jc w:val="center"/>
              <w:rPr>
                <w:rFonts w:ascii="Arial Narrow" w:hAnsi="Arial Narrow" w:cs="Arial"/>
                <w:b/>
                <w:smallCaps/>
                <w:color w:val="000080"/>
                <w:sz w:val="32"/>
                <w:szCs w:val="28"/>
              </w:rPr>
            </w:pPr>
          </w:p>
          <w:p w14:paraId="5D82FA93" w14:textId="77777777" w:rsidR="00621D79" w:rsidRDefault="00621D79" w:rsidP="00854EF2">
            <w:pPr>
              <w:jc w:val="center"/>
              <w:rPr>
                <w:rFonts w:ascii="Arial Narrow" w:hAnsi="Arial Narrow" w:cs="Arial"/>
                <w:b/>
                <w:smallCaps/>
                <w:color w:val="000080"/>
                <w:sz w:val="36"/>
                <w:szCs w:val="28"/>
              </w:rPr>
            </w:pPr>
          </w:p>
          <w:p w14:paraId="04D3C48E" w14:textId="77777777" w:rsidR="00621D79" w:rsidRDefault="00621D79" w:rsidP="00854EF2">
            <w:pPr>
              <w:jc w:val="center"/>
              <w:rPr>
                <w:rFonts w:ascii="Arial Narrow" w:hAnsi="Arial Narrow" w:cs="Arial"/>
                <w:b/>
                <w:smallCaps/>
                <w:color w:val="000080"/>
                <w:sz w:val="36"/>
                <w:szCs w:val="28"/>
              </w:rPr>
            </w:pPr>
          </w:p>
          <w:p w14:paraId="4B283C53" w14:textId="77777777" w:rsidR="00E151B4" w:rsidRPr="00621D79" w:rsidRDefault="00621D79" w:rsidP="00854EF2">
            <w:pPr>
              <w:jc w:val="center"/>
              <w:rPr>
                <w:rFonts w:ascii="Arial Narrow" w:hAnsi="Arial Narrow" w:cs="Arial"/>
                <w:b/>
                <w:smallCaps/>
                <w:sz w:val="36"/>
                <w:szCs w:val="28"/>
              </w:rPr>
            </w:pPr>
            <w:r>
              <w:rPr>
                <w:rFonts w:ascii="Arial Narrow" w:hAnsi="Arial Narrow" w:cs="Arial"/>
                <w:b/>
                <w:smallCaps/>
                <w:color w:val="000080"/>
                <w:sz w:val="36"/>
                <w:szCs w:val="28"/>
              </w:rPr>
              <w:t>O</w:t>
            </w:r>
            <w:r w:rsidR="00E151B4" w:rsidRPr="00621D79">
              <w:rPr>
                <w:rFonts w:ascii="Arial Narrow" w:hAnsi="Arial Narrow" w:cs="Arial"/>
                <w:b/>
                <w:smallCaps/>
                <w:color w:val="000080"/>
                <w:sz w:val="36"/>
                <w:szCs w:val="28"/>
              </w:rPr>
              <w:t>range County Sheriff’s Department</w:t>
            </w:r>
          </w:p>
          <w:p w14:paraId="619F1398" w14:textId="77777777" w:rsidR="00E151B4" w:rsidRPr="00621D79" w:rsidRDefault="00E151B4" w:rsidP="00854EF2">
            <w:pPr>
              <w:jc w:val="center"/>
              <w:rPr>
                <w:rFonts w:ascii="Arial Narrow" w:hAnsi="Arial Narrow" w:cs="Arial"/>
                <w:b/>
                <w:i/>
                <w:smallCaps/>
                <w:color w:val="FF0000"/>
                <w:sz w:val="36"/>
                <w:szCs w:val="28"/>
              </w:rPr>
            </w:pPr>
            <w:r w:rsidRPr="00621D79">
              <w:rPr>
                <w:rFonts w:ascii="Arial Narrow" w:hAnsi="Arial Narrow" w:cs="Arial"/>
                <w:b/>
                <w:smallCaps/>
                <w:sz w:val="36"/>
                <w:szCs w:val="28"/>
              </w:rPr>
              <w:t xml:space="preserve">Emergency </w:t>
            </w:r>
            <w:r w:rsidR="008E5B17" w:rsidRPr="00621D79">
              <w:rPr>
                <w:rFonts w:ascii="Arial Narrow" w:hAnsi="Arial Narrow" w:cs="Arial"/>
                <w:b/>
                <w:smallCaps/>
                <w:sz w:val="36"/>
                <w:szCs w:val="28"/>
              </w:rPr>
              <w:t>Operations Center</w:t>
            </w:r>
            <w:r w:rsidRPr="00621D79">
              <w:rPr>
                <w:rFonts w:ascii="Arial Narrow" w:hAnsi="Arial Narrow" w:cs="Arial"/>
                <w:b/>
                <w:smallCaps/>
                <w:sz w:val="36"/>
                <w:szCs w:val="28"/>
              </w:rPr>
              <w:t xml:space="preserve"> Training Registration Form</w:t>
            </w:r>
          </w:p>
          <w:p w14:paraId="2EBF8716" w14:textId="77777777" w:rsidR="00E151B4" w:rsidRPr="00854EF2" w:rsidRDefault="00E151B4" w:rsidP="00854EF2">
            <w:pPr>
              <w:jc w:val="center"/>
              <w:rPr>
                <w:rFonts w:ascii="Arial Narrow" w:hAnsi="Arial Narrow" w:cs="Arial"/>
                <w:b/>
                <w:i/>
                <w:smallCaps/>
                <w:color w:val="FF0000"/>
                <w:sz w:val="10"/>
                <w:szCs w:val="8"/>
              </w:rPr>
            </w:pPr>
          </w:p>
          <w:p w14:paraId="04AE1ACE" w14:textId="77777777" w:rsidR="005A5692" w:rsidRPr="008E5B17" w:rsidRDefault="00C32E56" w:rsidP="00854EF2">
            <w:pPr>
              <w:jc w:val="center"/>
              <w:rPr>
                <w:rFonts w:ascii="Arial Narrow" w:hAnsi="Arial Narrow" w:cs="Arial"/>
                <w:b/>
                <w:smallCaps/>
                <w:sz w:val="36"/>
              </w:rPr>
            </w:pPr>
            <w:r>
              <w:rPr>
                <w:rFonts w:ascii="Arial Narrow" w:hAnsi="Arial Narrow" w:cs="Arial"/>
                <w:b/>
                <w:smallCaps/>
                <w:sz w:val="28"/>
              </w:rPr>
              <w:t xml:space="preserve"> </w:t>
            </w:r>
          </w:p>
          <w:p w14:paraId="26471313" w14:textId="77777777" w:rsidR="00621D79" w:rsidRDefault="00621D79">
            <w:pPr>
              <w:rPr>
                <w:rFonts w:ascii="Arial Narrow" w:hAnsi="Arial Narrow"/>
              </w:rPr>
            </w:pPr>
          </w:p>
          <w:p w14:paraId="0FB38943" w14:textId="77777777" w:rsidR="00E151B4" w:rsidRPr="00621D79" w:rsidRDefault="00E151B4">
            <w:pPr>
              <w:rPr>
                <w:rFonts w:ascii="Arial Narrow" w:hAnsi="Arial Narrow"/>
                <w:sz w:val="28"/>
              </w:rPr>
            </w:pPr>
            <w:r w:rsidRPr="00621D79">
              <w:rPr>
                <w:rFonts w:ascii="Arial Narrow" w:hAnsi="Arial Narrow"/>
                <w:sz w:val="28"/>
              </w:rPr>
              <w:t xml:space="preserve">To </w:t>
            </w:r>
            <w:r w:rsidR="00A24F93" w:rsidRPr="00621D79">
              <w:rPr>
                <w:rFonts w:ascii="Arial Narrow" w:hAnsi="Arial Narrow"/>
                <w:sz w:val="28"/>
              </w:rPr>
              <w:t>All C</w:t>
            </w:r>
            <w:r w:rsidRPr="00621D79">
              <w:rPr>
                <w:rFonts w:ascii="Arial Narrow" w:hAnsi="Arial Narrow"/>
                <w:sz w:val="28"/>
              </w:rPr>
              <w:t>ounty Employees:</w:t>
            </w:r>
          </w:p>
          <w:p w14:paraId="75A57C25" w14:textId="77777777" w:rsidR="00E151B4" w:rsidRPr="00621D79" w:rsidRDefault="00E151B4">
            <w:pPr>
              <w:rPr>
                <w:rFonts w:ascii="Arial Narrow" w:hAnsi="Arial Narrow"/>
                <w:sz w:val="28"/>
              </w:rPr>
            </w:pPr>
          </w:p>
          <w:p w14:paraId="6898891B" w14:textId="77777777" w:rsidR="00E151B4" w:rsidRPr="00621D79" w:rsidRDefault="00E151B4" w:rsidP="00854EF2">
            <w:pPr>
              <w:jc w:val="both"/>
              <w:rPr>
                <w:rFonts w:ascii="Arial Narrow" w:hAnsi="Arial Narrow"/>
                <w:sz w:val="28"/>
              </w:rPr>
            </w:pPr>
            <w:r w:rsidRPr="00621D79">
              <w:rPr>
                <w:rFonts w:ascii="Arial Narrow" w:hAnsi="Arial Narrow"/>
                <w:sz w:val="28"/>
              </w:rPr>
              <w:t xml:space="preserve">When a disaster strikes, the impact upon the community can be devastating.  It takes a team of dedicated, </w:t>
            </w:r>
            <w:r w:rsidRPr="00621D79">
              <w:rPr>
                <w:rFonts w:ascii="Arial Narrow" w:hAnsi="Arial Narrow"/>
                <w:i/>
                <w:sz w:val="28"/>
              </w:rPr>
              <w:t>trained Disaster Service Workers</w:t>
            </w:r>
            <w:r w:rsidRPr="00621D79">
              <w:rPr>
                <w:rFonts w:ascii="Arial Narrow" w:hAnsi="Arial Narrow"/>
                <w:sz w:val="28"/>
              </w:rPr>
              <w:t xml:space="preserve"> working together to mitigate the effects of the disaster and to help rebuild the community.  Your County identification designates you as a </w:t>
            </w:r>
            <w:r w:rsidRPr="00621D79">
              <w:rPr>
                <w:rFonts w:ascii="Arial Narrow" w:hAnsi="Arial Narrow"/>
                <w:i/>
                <w:sz w:val="28"/>
              </w:rPr>
              <w:t>Disaster Service Worker</w:t>
            </w:r>
            <w:r w:rsidRPr="00621D79">
              <w:rPr>
                <w:rFonts w:ascii="Arial Narrow" w:hAnsi="Arial Narrow"/>
                <w:sz w:val="28"/>
              </w:rPr>
              <w:t>.  The California Government Code, Section 3100 describes all public employees including state, county, and city, as “disaster service workers subject to such disaster service activities as may be assigned to the</w:t>
            </w:r>
            <w:r w:rsidR="007E5243" w:rsidRPr="00621D79">
              <w:rPr>
                <w:rFonts w:ascii="Arial Narrow" w:hAnsi="Arial Narrow"/>
                <w:sz w:val="28"/>
              </w:rPr>
              <w:t>m by their superiors or by law.”</w:t>
            </w:r>
            <w:r w:rsidRPr="00621D79">
              <w:rPr>
                <w:rFonts w:ascii="Arial Narrow" w:hAnsi="Arial Narrow"/>
                <w:sz w:val="28"/>
              </w:rPr>
              <w:t xml:space="preserve">  As a </w:t>
            </w:r>
            <w:r w:rsidRPr="00621D79">
              <w:rPr>
                <w:rFonts w:ascii="Arial Narrow" w:hAnsi="Arial Narrow"/>
                <w:i/>
                <w:sz w:val="28"/>
              </w:rPr>
              <w:t>Disaster Service Worker</w:t>
            </w:r>
            <w:r w:rsidRPr="00621D79">
              <w:rPr>
                <w:rFonts w:ascii="Arial Narrow" w:hAnsi="Arial Narrow"/>
                <w:sz w:val="28"/>
              </w:rPr>
              <w:t xml:space="preserve"> you may be called upon to participate in exercises for preparedness or activation </w:t>
            </w:r>
            <w:r w:rsidR="00C32E56" w:rsidRPr="00621D79">
              <w:rPr>
                <w:rFonts w:ascii="Arial Narrow" w:hAnsi="Arial Narrow"/>
                <w:sz w:val="28"/>
              </w:rPr>
              <w:t xml:space="preserve">of the </w:t>
            </w:r>
            <w:r w:rsidR="00D204DE" w:rsidRPr="00621D79">
              <w:rPr>
                <w:rFonts w:ascii="Arial Narrow" w:hAnsi="Arial Narrow"/>
                <w:sz w:val="28"/>
              </w:rPr>
              <w:t>C</w:t>
            </w:r>
            <w:r w:rsidR="00C32E56" w:rsidRPr="00621D79">
              <w:rPr>
                <w:rFonts w:ascii="Arial Narrow" w:hAnsi="Arial Narrow"/>
                <w:sz w:val="28"/>
              </w:rPr>
              <w:t xml:space="preserve">ounty’s Emergency Operations Center (EOC) </w:t>
            </w:r>
            <w:r w:rsidRPr="00621D79">
              <w:rPr>
                <w:rFonts w:ascii="Arial Narrow" w:hAnsi="Arial Narrow"/>
                <w:sz w:val="28"/>
              </w:rPr>
              <w:t>in the event of a disaster.</w:t>
            </w:r>
          </w:p>
          <w:p w14:paraId="3ED0BFC7" w14:textId="77777777" w:rsidR="00E151B4" w:rsidRPr="00621D79" w:rsidRDefault="00E151B4" w:rsidP="00854EF2">
            <w:pPr>
              <w:jc w:val="both"/>
              <w:rPr>
                <w:rFonts w:ascii="Arial Narrow" w:hAnsi="Arial Narrow"/>
                <w:sz w:val="28"/>
              </w:rPr>
            </w:pPr>
          </w:p>
          <w:p w14:paraId="695A0F81" w14:textId="77777777" w:rsidR="007323A1" w:rsidRPr="00621D79" w:rsidRDefault="00E151B4" w:rsidP="00854EF2">
            <w:pPr>
              <w:jc w:val="both"/>
              <w:rPr>
                <w:rFonts w:ascii="Arial Narrow" w:hAnsi="Arial Narrow" w:cs="Arial"/>
                <w:b/>
                <w:bCs/>
                <w:i/>
                <w:sz w:val="28"/>
              </w:rPr>
            </w:pPr>
            <w:r w:rsidRPr="00621D79">
              <w:rPr>
                <w:rFonts w:ascii="Arial Narrow" w:hAnsi="Arial Narrow"/>
                <w:sz w:val="28"/>
              </w:rPr>
              <w:t>Training opportunities are availab</w:t>
            </w:r>
            <w:r w:rsidR="007E5243" w:rsidRPr="00621D79">
              <w:rPr>
                <w:rFonts w:ascii="Arial Narrow" w:hAnsi="Arial Narrow"/>
                <w:sz w:val="28"/>
              </w:rPr>
              <w:t>l</w:t>
            </w:r>
            <w:r w:rsidR="00A9113B" w:rsidRPr="00621D79">
              <w:rPr>
                <w:rFonts w:ascii="Arial Narrow" w:hAnsi="Arial Narrow"/>
                <w:sz w:val="28"/>
              </w:rPr>
              <w:t xml:space="preserve">e to acquaint you with the EOC, </w:t>
            </w:r>
            <w:r w:rsidR="007E5243" w:rsidRPr="00621D79">
              <w:rPr>
                <w:rFonts w:ascii="Arial Narrow" w:hAnsi="Arial Narrow"/>
                <w:sz w:val="28"/>
              </w:rPr>
              <w:t>the CA State mandated</w:t>
            </w:r>
            <w:r w:rsidRPr="00621D79">
              <w:rPr>
                <w:rFonts w:ascii="Arial Narrow" w:hAnsi="Arial Narrow"/>
                <w:sz w:val="28"/>
              </w:rPr>
              <w:t xml:space="preserve"> Standardized Emergency Management Syst</w:t>
            </w:r>
            <w:r w:rsidR="007E5243" w:rsidRPr="00621D79">
              <w:rPr>
                <w:rFonts w:ascii="Arial Narrow" w:hAnsi="Arial Narrow"/>
                <w:sz w:val="28"/>
              </w:rPr>
              <w:t>em (SEMS), as well as</w:t>
            </w:r>
            <w:r w:rsidRPr="00621D79">
              <w:rPr>
                <w:rFonts w:ascii="Arial Narrow" w:hAnsi="Arial Narrow"/>
                <w:sz w:val="28"/>
              </w:rPr>
              <w:t xml:space="preserve"> your r</w:t>
            </w:r>
            <w:r w:rsidR="007323A1" w:rsidRPr="00621D79">
              <w:rPr>
                <w:rFonts w:ascii="Arial Narrow" w:hAnsi="Arial Narrow"/>
                <w:sz w:val="28"/>
              </w:rPr>
              <w:t>ole durin</w:t>
            </w:r>
            <w:r w:rsidR="006D197A" w:rsidRPr="00621D79">
              <w:rPr>
                <w:rFonts w:ascii="Arial Narrow" w:hAnsi="Arial Narrow"/>
                <w:sz w:val="28"/>
              </w:rPr>
              <w:t>g emergencies</w:t>
            </w:r>
            <w:r w:rsidR="007E5243" w:rsidRPr="00621D79">
              <w:rPr>
                <w:rFonts w:ascii="Arial Narrow" w:hAnsi="Arial Narrow"/>
                <w:sz w:val="28"/>
              </w:rPr>
              <w:t xml:space="preserve"> and</w:t>
            </w:r>
            <w:r w:rsidRPr="00621D79">
              <w:rPr>
                <w:rFonts w:ascii="Arial Narrow" w:hAnsi="Arial Narrow"/>
                <w:sz w:val="28"/>
              </w:rPr>
              <w:t xml:space="preserve"> exercises.</w:t>
            </w:r>
            <w:r w:rsidR="00923266" w:rsidRPr="00621D79">
              <w:rPr>
                <w:rFonts w:ascii="Arial Narrow" w:hAnsi="Arial Narrow"/>
                <w:sz w:val="28"/>
              </w:rPr>
              <w:t xml:space="preserve"> </w:t>
            </w:r>
          </w:p>
          <w:p w14:paraId="3F11BC61" w14:textId="77777777" w:rsidR="007323A1" w:rsidRPr="00621D79" w:rsidRDefault="007323A1" w:rsidP="007323A1">
            <w:pPr>
              <w:pStyle w:val="Default"/>
              <w:rPr>
                <w:rFonts w:ascii="Arial Narrow" w:hAnsi="Arial Narrow" w:cs="Arial"/>
                <w:b/>
                <w:bCs/>
                <w:sz w:val="28"/>
              </w:rPr>
            </w:pPr>
          </w:p>
          <w:p w14:paraId="26749A06" w14:textId="77777777" w:rsidR="00C24D7E" w:rsidRPr="00621D79" w:rsidRDefault="00FC0CFF" w:rsidP="007323A1">
            <w:pPr>
              <w:rPr>
                <w:rFonts w:ascii="Arial Narrow" w:hAnsi="Arial Narrow"/>
                <w:sz w:val="28"/>
              </w:rPr>
            </w:pPr>
            <w:r w:rsidRPr="00621D79">
              <w:rPr>
                <w:rFonts w:ascii="Arial Narrow" w:hAnsi="Arial Narrow"/>
                <w:sz w:val="28"/>
              </w:rPr>
              <w:t>A description of the courses</w:t>
            </w:r>
            <w:r w:rsidR="00C07F02" w:rsidRPr="00621D79">
              <w:rPr>
                <w:rFonts w:ascii="Arial Narrow" w:hAnsi="Arial Narrow"/>
                <w:sz w:val="28"/>
              </w:rPr>
              <w:t xml:space="preserve"> and </w:t>
            </w:r>
            <w:r w:rsidRPr="00621D79">
              <w:rPr>
                <w:rFonts w:ascii="Arial Narrow" w:hAnsi="Arial Narrow"/>
                <w:sz w:val="28"/>
              </w:rPr>
              <w:t xml:space="preserve">the </w:t>
            </w:r>
            <w:r w:rsidR="006D197A" w:rsidRPr="00621D79">
              <w:rPr>
                <w:rFonts w:ascii="Arial Narrow" w:hAnsi="Arial Narrow"/>
                <w:sz w:val="28"/>
              </w:rPr>
              <w:t>t</w:t>
            </w:r>
            <w:r w:rsidR="00C07F02" w:rsidRPr="00621D79">
              <w:rPr>
                <w:rFonts w:ascii="Arial Narrow" w:hAnsi="Arial Narrow"/>
                <w:sz w:val="28"/>
              </w:rPr>
              <w:t xml:space="preserve">raining </w:t>
            </w:r>
            <w:r w:rsidR="006D197A" w:rsidRPr="00621D79">
              <w:rPr>
                <w:rFonts w:ascii="Arial Narrow" w:hAnsi="Arial Narrow"/>
                <w:sz w:val="28"/>
              </w:rPr>
              <w:t>s</w:t>
            </w:r>
            <w:r w:rsidR="001A76B3" w:rsidRPr="00621D79">
              <w:rPr>
                <w:rFonts w:ascii="Arial Narrow" w:hAnsi="Arial Narrow"/>
                <w:sz w:val="28"/>
              </w:rPr>
              <w:t xml:space="preserve">chedule </w:t>
            </w:r>
            <w:r w:rsidRPr="00621D79">
              <w:rPr>
                <w:rFonts w:ascii="Arial Narrow" w:hAnsi="Arial Narrow"/>
                <w:sz w:val="28"/>
              </w:rPr>
              <w:t>are</w:t>
            </w:r>
            <w:r w:rsidR="001A76B3" w:rsidRPr="00621D79">
              <w:rPr>
                <w:rFonts w:ascii="Arial Narrow" w:hAnsi="Arial Narrow"/>
                <w:sz w:val="28"/>
              </w:rPr>
              <w:t xml:space="preserve"> attached.</w:t>
            </w:r>
            <w:r w:rsidR="006D197A" w:rsidRPr="00621D79">
              <w:rPr>
                <w:rFonts w:ascii="Arial Narrow" w:hAnsi="Arial Narrow"/>
                <w:sz w:val="28"/>
              </w:rPr>
              <w:t xml:space="preserve"> </w:t>
            </w:r>
            <w:r w:rsidR="007323A1" w:rsidRPr="00621D79">
              <w:rPr>
                <w:rFonts w:ascii="Arial Narrow" w:hAnsi="Arial Narrow"/>
                <w:sz w:val="28"/>
              </w:rPr>
              <w:t xml:space="preserve">The Emergency Management </w:t>
            </w:r>
            <w:r w:rsidR="00DA2BBD">
              <w:rPr>
                <w:rFonts w:ascii="Arial Narrow" w:hAnsi="Arial Narrow"/>
                <w:sz w:val="28"/>
              </w:rPr>
              <w:t>Division</w:t>
            </w:r>
            <w:r w:rsidR="007323A1" w:rsidRPr="00621D79">
              <w:rPr>
                <w:rFonts w:ascii="Arial Narrow" w:hAnsi="Arial Narrow"/>
                <w:sz w:val="28"/>
              </w:rPr>
              <w:t xml:space="preserve"> looks f</w:t>
            </w:r>
            <w:r w:rsidR="00A41960" w:rsidRPr="00621D79">
              <w:rPr>
                <w:rFonts w:ascii="Arial Narrow" w:hAnsi="Arial Narrow"/>
                <w:sz w:val="28"/>
              </w:rPr>
              <w:t>orward to seeing you in the near future</w:t>
            </w:r>
            <w:r w:rsidR="006D197A" w:rsidRPr="00621D79">
              <w:rPr>
                <w:rFonts w:ascii="Arial Narrow" w:hAnsi="Arial Narrow"/>
                <w:sz w:val="28"/>
              </w:rPr>
              <w:t>.  Your support is appreciated.</w:t>
            </w:r>
            <w:r w:rsidR="00A41960" w:rsidRPr="00621D79">
              <w:rPr>
                <w:rFonts w:ascii="Arial Narrow" w:hAnsi="Arial Narrow"/>
                <w:sz w:val="28"/>
              </w:rPr>
              <w:t xml:space="preserve">  </w:t>
            </w:r>
          </w:p>
          <w:p w14:paraId="6245A847" w14:textId="77777777" w:rsidR="00A26B8F" w:rsidRPr="00854EF2" w:rsidRDefault="00A26B8F" w:rsidP="007323A1">
            <w:pPr>
              <w:rPr>
                <w:rFonts w:ascii="Arial Narrow" w:hAnsi="Arial Narrow"/>
              </w:rPr>
            </w:pPr>
          </w:p>
          <w:p w14:paraId="25558C4D" w14:textId="77777777" w:rsidR="00A26B8F" w:rsidRPr="00854EF2" w:rsidRDefault="00A26B8F" w:rsidP="007323A1">
            <w:pPr>
              <w:rPr>
                <w:rFonts w:ascii="Arial Narrow" w:hAnsi="Arial Narrow" w:cs="Arial"/>
                <w:b/>
                <w:i/>
                <w:smallCaps/>
                <w:color w:val="FF0000"/>
                <w:sz w:val="8"/>
                <w:szCs w:val="8"/>
              </w:rPr>
            </w:pPr>
          </w:p>
        </w:tc>
      </w:tr>
      <w:tr w:rsidR="00266EAF" w14:paraId="2CF0900E" w14:textId="77777777" w:rsidTr="00621D79">
        <w:trPr>
          <w:trHeight w:val="3608"/>
        </w:trPr>
        <w:tc>
          <w:tcPr>
            <w:tcW w:w="5000" w:type="pct"/>
            <w:vAlign w:val="center"/>
          </w:tcPr>
          <w:p w14:paraId="7DFBE356" w14:textId="77777777" w:rsidR="00BE1F36" w:rsidRPr="00621D79" w:rsidRDefault="000A6F6E" w:rsidP="000A6F6E">
            <w:pPr>
              <w:rPr>
                <w:rFonts w:ascii="Arial Narrow" w:hAnsi="Arial Narrow"/>
                <w:b/>
                <w:color w:val="FF0000"/>
                <w:sz w:val="28"/>
              </w:rPr>
            </w:pPr>
            <w:r w:rsidRPr="00621D79">
              <w:rPr>
                <w:rFonts w:ascii="Arial Narrow" w:hAnsi="Arial Narrow"/>
                <w:b/>
                <w:color w:val="FF0000"/>
                <w:sz w:val="28"/>
              </w:rPr>
              <w:t xml:space="preserve">TO REGISTER:  </w:t>
            </w:r>
          </w:p>
          <w:p w14:paraId="434D49CF" w14:textId="77777777" w:rsidR="00BE1F36" w:rsidRPr="00621D79" w:rsidRDefault="00BE1F36" w:rsidP="000A6F6E">
            <w:pPr>
              <w:rPr>
                <w:rFonts w:ascii="Arial Narrow" w:hAnsi="Arial Narrow"/>
                <w:color w:val="000000"/>
                <w:sz w:val="28"/>
              </w:rPr>
            </w:pPr>
          </w:p>
          <w:p w14:paraId="071575E0" w14:textId="77777777" w:rsidR="000A6F6E" w:rsidRPr="00621D79" w:rsidRDefault="00C76619" w:rsidP="000A6F6E">
            <w:pPr>
              <w:rPr>
                <w:rFonts w:ascii="Arial Narrow" w:hAnsi="Arial Narrow"/>
                <w:color w:val="000000"/>
                <w:sz w:val="28"/>
              </w:rPr>
            </w:pPr>
            <w:r>
              <w:rPr>
                <w:rFonts w:ascii="Arial Narrow" w:hAnsi="Arial Narrow"/>
                <w:color w:val="000000"/>
                <w:sz w:val="28"/>
              </w:rPr>
              <w:t xml:space="preserve">Please contact the </w:t>
            </w:r>
            <w:r w:rsidR="00017CA2" w:rsidRPr="00621D79">
              <w:rPr>
                <w:rFonts w:ascii="Arial Narrow" w:hAnsi="Arial Narrow"/>
                <w:color w:val="000000"/>
                <w:sz w:val="28"/>
              </w:rPr>
              <w:t xml:space="preserve">Emergency Management </w:t>
            </w:r>
            <w:r w:rsidR="00DA2BBD">
              <w:rPr>
                <w:rFonts w:ascii="Arial Narrow" w:hAnsi="Arial Narrow"/>
                <w:color w:val="000000"/>
                <w:sz w:val="28"/>
              </w:rPr>
              <w:t>Division</w:t>
            </w:r>
            <w:r w:rsidR="00017CA2" w:rsidRPr="00621D79">
              <w:rPr>
                <w:rFonts w:ascii="Arial Narrow" w:hAnsi="Arial Narrow"/>
                <w:color w:val="000000"/>
                <w:sz w:val="28"/>
              </w:rPr>
              <w:t xml:space="preserve"> </w:t>
            </w:r>
            <w:r>
              <w:rPr>
                <w:rFonts w:ascii="Arial Narrow" w:hAnsi="Arial Narrow"/>
                <w:color w:val="000000"/>
                <w:sz w:val="28"/>
              </w:rPr>
              <w:t xml:space="preserve">to register for </w:t>
            </w:r>
            <w:r w:rsidR="000B61F3">
              <w:rPr>
                <w:rFonts w:ascii="Arial Narrow" w:hAnsi="Arial Narrow"/>
                <w:color w:val="000000"/>
                <w:sz w:val="28"/>
              </w:rPr>
              <w:t>training c</w:t>
            </w:r>
            <w:r>
              <w:rPr>
                <w:rFonts w:ascii="Arial Narrow" w:hAnsi="Arial Narrow"/>
                <w:color w:val="000000"/>
                <w:sz w:val="28"/>
              </w:rPr>
              <w:t xml:space="preserve">lasses by emailing Michelle Baldwin at </w:t>
            </w:r>
            <w:hyperlink r:id="rId8" w:history="1">
              <w:r w:rsidRPr="00042A5B">
                <w:rPr>
                  <w:rStyle w:val="Hyperlink"/>
                  <w:rFonts w:ascii="Arial Narrow" w:hAnsi="Arial Narrow"/>
                  <w:sz w:val="28"/>
                </w:rPr>
                <w:t>mbaldwin@ocsd.org</w:t>
              </w:r>
            </w:hyperlink>
            <w:r>
              <w:rPr>
                <w:rFonts w:ascii="Arial Narrow" w:hAnsi="Arial Narrow"/>
                <w:color w:val="000000"/>
                <w:sz w:val="28"/>
              </w:rPr>
              <w:t>.</w:t>
            </w:r>
          </w:p>
          <w:p w14:paraId="5D57C686" w14:textId="77777777" w:rsidR="000A6F6E" w:rsidRPr="00621D79" w:rsidRDefault="000A6F6E" w:rsidP="000A6F6E">
            <w:pPr>
              <w:rPr>
                <w:rFonts w:ascii="Arial Narrow" w:hAnsi="Arial Narrow"/>
                <w:color w:val="000000"/>
                <w:sz w:val="28"/>
              </w:rPr>
            </w:pPr>
          </w:p>
          <w:p w14:paraId="0B67ECB5" w14:textId="77777777" w:rsidR="00E151B4" w:rsidRPr="00854EF2" w:rsidRDefault="00E151B4" w:rsidP="00C76619">
            <w:pPr>
              <w:rPr>
                <w:rFonts w:ascii="Arial Narrow" w:hAnsi="Arial Narrow"/>
                <w:b/>
                <w:i/>
                <w:smallCaps/>
                <w:color w:val="FF0000"/>
                <w:sz w:val="8"/>
                <w:szCs w:val="8"/>
              </w:rPr>
            </w:pPr>
          </w:p>
        </w:tc>
      </w:tr>
      <w:tr w:rsidR="000A789E" w:rsidRPr="00854EF2" w14:paraId="2982A0C0" w14:textId="77777777" w:rsidTr="00621D79">
        <w:trPr>
          <w:trHeight w:val="890"/>
        </w:trPr>
        <w:tc>
          <w:tcPr>
            <w:tcW w:w="5000" w:type="pct"/>
          </w:tcPr>
          <w:p w14:paraId="23D33AAF" w14:textId="77777777" w:rsidR="00E151B4" w:rsidRPr="00854EF2" w:rsidRDefault="00E151B4">
            <w:pPr>
              <w:rPr>
                <w:rFonts w:ascii="Arial Narrow" w:hAnsi="Arial Narrow"/>
                <w:b/>
                <w:i/>
                <w:smallCaps/>
                <w:color w:val="FF0000"/>
                <w:sz w:val="8"/>
                <w:szCs w:val="8"/>
              </w:rPr>
            </w:pPr>
          </w:p>
          <w:p w14:paraId="797F1DFE" w14:textId="77777777" w:rsidR="00621D79" w:rsidRDefault="00621D79" w:rsidP="000A6F6E">
            <w:pPr>
              <w:rPr>
                <w:rFonts w:ascii="Arial Narrow" w:hAnsi="Arial Narrow"/>
                <w:color w:val="000000"/>
              </w:rPr>
            </w:pPr>
          </w:p>
          <w:p w14:paraId="1CAE91FC" w14:textId="77777777" w:rsidR="000A6F6E" w:rsidRDefault="000A6F6E" w:rsidP="000A6F6E">
            <w:pPr>
              <w:rPr>
                <w:rFonts w:ascii="Arial Narrow" w:hAnsi="Arial Narrow"/>
              </w:rPr>
            </w:pPr>
            <w:r w:rsidRPr="00E6087E">
              <w:rPr>
                <w:rFonts w:ascii="Arial Narrow" w:hAnsi="Arial Narrow"/>
                <w:color w:val="000000"/>
              </w:rPr>
              <w:t xml:space="preserve">Confirmation for training and a map to the EOC will be sent to you by e-mail upon receipt of </w:t>
            </w:r>
            <w:r w:rsidR="006D197A">
              <w:rPr>
                <w:rFonts w:ascii="Arial Narrow" w:hAnsi="Arial Narrow"/>
                <w:color w:val="000000"/>
              </w:rPr>
              <w:t xml:space="preserve">your </w:t>
            </w:r>
            <w:r w:rsidRPr="00E6087E">
              <w:rPr>
                <w:rFonts w:ascii="Arial Narrow" w:hAnsi="Arial Narrow"/>
                <w:color w:val="000000"/>
              </w:rPr>
              <w:t>approved registration.  If you have not received confirmation within one week of the training date, please e-mail</w:t>
            </w:r>
            <w:r w:rsidRPr="000A6F6E">
              <w:rPr>
                <w:rFonts w:ascii="Arial Narrow" w:hAnsi="Arial Narrow"/>
                <w:color w:val="FF0000"/>
              </w:rPr>
              <w:t xml:space="preserve"> </w:t>
            </w:r>
            <w:hyperlink r:id="rId9" w:history="1">
              <w:r w:rsidR="00110161" w:rsidRPr="001339EC">
                <w:rPr>
                  <w:rStyle w:val="Hyperlink"/>
                </w:rPr>
                <w:t>maldana@ocsd.org</w:t>
              </w:r>
            </w:hyperlink>
            <w:r w:rsidR="00110161">
              <w:t xml:space="preserve">. </w:t>
            </w:r>
            <w:r>
              <w:rPr>
                <w:rFonts w:ascii="Arial Narrow" w:hAnsi="Arial Narrow"/>
              </w:rPr>
              <w:t xml:space="preserve"> </w:t>
            </w:r>
          </w:p>
          <w:p w14:paraId="70233BFF" w14:textId="77777777" w:rsidR="00E6087E" w:rsidRPr="00854EF2" w:rsidRDefault="00E6087E" w:rsidP="000A6F6E">
            <w:pPr>
              <w:rPr>
                <w:rFonts w:ascii="Arial Narrow" w:hAnsi="Arial Narrow"/>
              </w:rPr>
            </w:pPr>
          </w:p>
          <w:p w14:paraId="12C1A278" w14:textId="77777777" w:rsidR="00E151B4" w:rsidRPr="00854EF2" w:rsidRDefault="00E151B4" w:rsidP="001A76B3">
            <w:pPr>
              <w:rPr>
                <w:rFonts w:ascii="Arial Narrow" w:hAnsi="Arial Narrow"/>
                <w:b/>
                <w:i/>
                <w:smallCaps/>
                <w:color w:val="FF0000"/>
                <w:sz w:val="8"/>
                <w:szCs w:val="8"/>
              </w:rPr>
            </w:pPr>
          </w:p>
        </w:tc>
      </w:tr>
    </w:tbl>
    <w:p w14:paraId="135DA059" w14:textId="77777777" w:rsidR="00B13469" w:rsidRDefault="00B13469" w:rsidP="00B13469">
      <w:pPr>
        <w:pStyle w:val="Default"/>
        <w:jc w:val="center"/>
        <w:rPr>
          <w:b/>
          <w:sz w:val="32"/>
        </w:rPr>
      </w:pPr>
    </w:p>
    <w:p w14:paraId="09DD2B76" w14:textId="77777777" w:rsidR="00B13469" w:rsidRPr="00790E61" w:rsidRDefault="00711E60" w:rsidP="00B13469">
      <w:pPr>
        <w:pStyle w:val="Default"/>
        <w:jc w:val="center"/>
        <w:rPr>
          <w:b/>
          <w:sz w:val="32"/>
        </w:rPr>
      </w:pPr>
      <w:r>
        <w:rPr>
          <w:noProof/>
        </w:rPr>
        <w:lastRenderedPageBreak/>
        <mc:AlternateContent>
          <mc:Choice Requires="wps">
            <w:drawing>
              <wp:anchor distT="0" distB="0" distL="114300" distR="114300" simplePos="0" relativeHeight="251659264" behindDoc="0" locked="0" layoutInCell="1" allowOverlap="1" wp14:anchorId="28018D81" wp14:editId="5E9E43BC">
                <wp:simplePos x="0" y="0"/>
                <wp:positionH relativeFrom="column">
                  <wp:posOffset>-180975</wp:posOffset>
                </wp:positionH>
                <wp:positionV relativeFrom="paragraph">
                  <wp:posOffset>-285750</wp:posOffset>
                </wp:positionV>
                <wp:extent cx="1449070" cy="1196340"/>
                <wp:effectExtent l="0" t="0" r="0"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B5A06" w14:textId="77777777" w:rsidR="00EE5776" w:rsidRDefault="00EE5776" w:rsidP="00B13469">
                            <w:r>
                              <w:rPr>
                                <w:noProof/>
                              </w:rPr>
                              <w:drawing>
                                <wp:inline distT="0" distB="0" distL="0" distR="0" wp14:anchorId="5B810715" wp14:editId="7FF9A66A">
                                  <wp:extent cx="1228725" cy="1104900"/>
                                  <wp:effectExtent l="19050" t="0" r="9525" b="0"/>
                                  <wp:docPr id="3" name="Picture 2" descr="EM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Logo2.gif"/>
                                          <pic:cNvPicPr>
                                            <a:picLocks noChangeAspect="1" noChangeArrowheads="1"/>
                                          </pic:cNvPicPr>
                                        </pic:nvPicPr>
                                        <pic:blipFill>
                                          <a:blip r:embed="rId7"/>
                                          <a:srcRect/>
                                          <a:stretch>
                                            <a:fillRect/>
                                          </a:stretch>
                                        </pic:blipFill>
                                        <pic:spPr bwMode="auto">
                                          <a:xfrm>
                                            <a:off x="0" y="0"/>
                                            <a:ext cx="1228725"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14.25pt;margin-top:-22.5pt;width:114.1pt;height:9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" stroked="f">
                <v:textbox style="mso-fit-shape-to-text:t">
                  <w:txbxContent>
                    <w:p w:rsidR="00EE5776" w:rsidRDefault="00EE5776" w:rsidP="00B13469">
                      <w:r>
                        <w:rPr>
                          <w:noProof/>
                        </w:rPr>
                        <w:drawing>
                          <wp:inline distT="0" distB="0" distL="0" distR="0">
                            <wp:extent cx="1228725" cy="1104900"/>
                            <wp:effectExtent l="19050" t="0" r="9525" b="0"/>
                            <wp:docPr id="3" name="Picture 2" descr="EM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Logo2.gif"/>
                                    <pic:cNvPicPr>
                                      <a:picLocks noChangeAspect="1" noChangeArrowheads="1"/>
                                    </pic:cNvPicPr>
                                  </pic:nvPicPr>
                                  <pic:blipFill>
                                    <a:blip r:embed="rId7"/>
                                    <a:srcRect/>
                                    <a:stretch>
                                      <a:fillRect/>
                                    </a:stretch>
                                  </pic:blipFill>
                                  <pic:spPr bwMode="auto">
                                    <a:xfrm>
                                      <a:off x="0" y="0"/>
                                      <a:ext cx="1228725" cy="1104900"/>
                                    </a:xfrm>
                                    <a:prstGeom prst="rect">
                                      <a:avLst/>
                                    </a:prstGeom>
                                    <a:noFill/>
                                    <a:ln w="9525">
                                      <a:noFill/>
                                      <a:miter lim="800000"/>
                                      <a:headEnd/>
                                      <a:tailEnd/>
                                    </a:ln>
                                  </pic:spPr>
                                </pic:pic>
                              </a:graphicData>
                            </a:graphic>
                          </wp:inline>
                        </w:drawing>
                      </w:r>
                    </w:p>
                  </w:txbxContent>
                </v:textbox>
              </v:shape>
            </w:pict>
          </mc:Fallback>
        </mc:AlternateContent>
      </w:r>
      <w:r w:rsidR="00B13469" w:rsidRPr="00790E61">
        <w:rPr>
          <w:b/>
          <w:sz w:val="32"/>
        </w:rPr>
        <w:t>ORANGE COUNTY</w:t>
      </w:r>
    </w:p>
    <w:p w14:paraId="04D8F908" w14:textId="77777777" w:rsidR="00B13469" w:rsidRPr="00790E61" w:rsidRDefault="00B13469" w:rsidP="00B13469">
      <w:pPr>
        <w:pStyle w:val="Default"/>
        <w:jc w:val="center"/>
        <w:rPr>
          <w:b/>
          <w:sz w:val="32"/>
        </w:rPr>
      </w:pPr>
      <w:r w:rsidRPr="00790E61">
        <w:rPr>
          <w:b/>
          <w:sz w:val="32"/>
        </w:rPr>
        <w:t>EMERGENCY OPERATIONS CENTER</w:t>
      </w:r>
      <w:r w:rsidR="000C4F42">
        <w:rPr>
          <w:b/>
          <w:sz w:val="32"/>
        </w:rPr>
        <w:t xml:space="preserve"> (EOC)</w:t>
      </w:r>
    </w:p>
    <w:p w14:paraId="12D64D00" w14:textId="77777777" w:rsidR="00B13469" w:rsidRPr="00790E61" w:rsidRDefault="00B13469" w:rsidP="00B13469">
      <w:pPr>
        <w:pStyle w:val="Default"/>
        <w:jc w:val="center"/>
        <w:rPr>
          <w:b/>
          <w:sz w:val="32"/>
        </w:rPr>
      </w:pPr>
      <w:r w:rsidRPr="00790E61">
        <w:rPr>
          <w:b/>
          <w:sz w:val="32"/>
        </w:rPr>
        <w:t>TRAINING PROGRAM</w:t>
      </w:r>
    </w:p>
    <w:p w14:paraId="4254A91B" w14:textId="77777777" w:rsidR="00B13469" w:rsidRPr="00790E61" w:rsidRDefault="00B13469" w:rsidP="00B13469">
      <w:pPr>
        <w:pStyle w:val="Default"/>
        <w:rPr>
          <w:b/>
        </w:rPr>
      </w:pPr>
    </w:p>
    <w:p w14:paraId="44E83BD0" w14:textId="77777777" w:rsidR="009B2ACB" w:rsidRPr="00790E61" w:rsidRDefault="009B2ACB" w:rsidP="00B13469">
      <w:pPr>
        <w:pStyle w:val="Default"/>
        <w:rPr>
          <w:rFonts w:ascii="Arial" w:hAnsi="Arial" w:cs="Arial"/>
          <w:i/>
          <w:szCs w:val="22"/>
        </w:rPr>
      </w:pPr>
    </w:p>
    <w:p w14:paraId="1C4B6D96" w14:textId="77777777" w:rsidR="002F4BEC" w:rsidRDefault="002F4BEC" w:rsidP="00F01FBC">
      <w:pPr>
        <w:pStyle w:val="Default"/>
        <w:ind w:left="720"/>
        <w:rPr>
          <w:rFonts w:ascii="Arial" w:hAnsi="Arial" w:cs="Arial"/>
          <w:b/>
          <w:sz w:val="22"/>
          <w:szCs w:val="22"/>
          <w:u w:val="single"/>
        </w:rPr>
      </w:pPr>
    </w:p>
    <w:p w14:paraId="14B7D0DD" w14:textId="77777777" w:rsidR="002F4BEC" w:rsidRDefault="002F4BEC" w:rsidP="002F4BEC">
      <w:pPr>
        <w:pStyle w:val="Default"/>
        <w:ind w:left="720"/>
        <w:jc w:val="center"/>
        <w:rPr>
          <w:rFonts w:ascii="Arial" w:hAnsi="Arial" w:cs="Arial"/>
          <w:b/>
          <w:sz w:val="22"/>
          <w:szCs w:val="22"/>
        </w:rPr>
      </w:pPr>
    </w:p>
    <w:p w14:paraId="6AD458B1" w14:textId="77777777" w:rsidR="002F4BEC" w:rsidRPr="00F96E06" w:rsidRDefault="002F4BEC" w:rsidP="002F4BEC">
      <w:pPr>
        <w:pStyle w:val="Default"/>
        <w:ind w:left="720"/>
        <w:jc w:val="center"/>
        <w:rPr>
          <w:rFonts w:ascii="Arial" w:hAnsi="Arial" w:cs="Arial"/>
          <w:b/>
          <w:szCs w:val="22"/>
        </w:rPr>
      </w:pPr>
      <w:r w:rsidRPr="00F96E06">
        <w:rPr>
          <w:rFonts w:ascii="Arial" w:hAnsi="Arial" w:cs="Arial"/>
          <w:b/>
          <w:szCs w:val="22"/>
        </w:rPr>
        <w:t xml:space="preserve">EOC INTRODUCTION AND EOC </w:t>
      </w:r>
      <w:r w:rsidR="00F96E06">
        <w:rPr>
          <w:rFonts w:ascii="Arial" w:hAnsi="Arial" w:cs="Arial"/>
          <w:b/>
          <w:szCs w:val="22"/>
        </w:rPr>
        <w:t>SECTION</w:t>
      </w:r>
      <w:r w:rsidRPr="00F96E06">
        <w:rPr>
          <w:rFonts w:ascii="Arial" w:hAnsi="Arial" w:cs="Arial"/>
          <w:b/>
          <w:szCs w:val="22"/>
        </w:rPr>
        <w:t xml:space="preserve"> TRAINING</w:t>
      </w:r>
    </w:p>
    <w:p w14:paraId="6F5B7728" w14:textId="77777777" w:rsidR="002F4BEC" w:rsidRDefault="002F4BEC" w:rsidP="00F01FBC">
      <w:pPr>
        <w:pStyle w:val="Default"/>
        <w:ind w:left="720"/>
        <w:rPr>
          <w:rFonts w:ascii="Arial" w:hAnsi="Arial" w:cs="Arial"/>
          <w:b/>
          <w:sz w:val="22"/>
          <w:szCs w:val="22"/>
          <w:u w:val="single"/>
        </w:rPr>
      </w:pPr>
    </w:p>
    <w:p w14:paraId="22F73949" w14:textId="77777777" w:rsidR="00380193" w:rsidRDefault="00380193" w:rsidP="00AE653E">
      <w:pPr>
        <w:pStyle w:val="Default"/>
        <w:ind w:left="720"/>
        <w:jc w:val="both"/>
        <w:rPr>
          <w:rFonts w:ascii="Arial" w:hAnsi="Arial" w:cs="Arial"/>
          <w:b/>
          <w:sz w:val="22"/>
          <w:szCs w:val="22"/>
          <w:u w:val="single"/>
        </w:rPr>
      </w:pPr>
    </w:p>
    <w:p w14:paraId="015D73D3" w14:textId="77777777" w:rsidR="00B13469" w:rsidRPr="00B6341C" w:rsidRDefault="002867F4" w:rsidP="00AE653E">
      <w:pPr>
        <w:pStyle w:val="Default"/>
        <w:ind w:left="720"/>
        <w:jc w:val="both"/>
        <w:rPr>
          <w:rFonts w:ascii="Arial" w:hAnsi="Arial" w:cs="Arial"/>
          <w:b/>
          <w:sz w:val="22"/>
          <w:szCs w:val="22"/>
          <w:u w:val="single"/>
        </w:rPr>
      </w:pPr>
      <w:r>
        <w:rPr>
          <w:rFonts w:ascii="Arial" w:hAnsi="Arial" w:cs="Arial"/>
          <w:b/>
          <w:sz w:val="22"/>
          <w:szCs w:val="22"/>
          <w:u w:val="single"/>
        </w:rPr>
        <w:t xml:space="preserve">Introduction to ICS, SEMS, </w:t>
      </w:r>
      <w:r w:rsidR="00B13469" w:rsidRPr="00B6341C">
        <w:rPr>
          <w:rFonts w:ascii="Arial" w:hAnsi="Arial" w:cs="Arial"/>
          <w:b/>
          <w:sz w:val="22"/>
          <w:szCs w:val="22"/>
          <w:u w:val="single"/>
        </w:rPr>
        <w:t xml:space="preserve">NIMS &amp; EOC Orientation </w:t>
      </w:r>
    </w:p>
    <w:p w14:paraId="79311202" w14:textId="77777777" w:rsidR="001032DE" w:rsidRDefault="00F01FBC" w:rsidP="00AE653E">
      <w:pPr>
        <w:pStyle w:val="Default"/>
        <w:ind w:left="720"/>
        <w:jc w:val="both"/>
        <w:rPr>
          <w:rFonts w:ascii="Arial" w:hAnsi="Arial" w:cs="Arial"/>
          <w:sz w:val="22"/>
          <w:szCs w:val="22"/>
        </w:rPr>
      </w:pPr>
      <w:r w:rsidRPr="00366BFE">
        <w:rPr>
          <w:rFonts w:ascii="Arial" w:hAnsi="Arial" w:cs="Arial"/>
          <w:i/>
          <w:sz w:val="22"/>
          <w:szCs w:val="22"/>
          <w:u w:val="single"/>
        </w:rPr>
        <w:t xml:space="preserve">This </w:t>
      </w:r>
      <w:r w:rsidR="00366BFE" w:rsidRPr="00366BFE">
        <w:rPr>
          <w:rFonts w:ascii="Arial" w:hAnsi="Arial" w:cs="Arial"/>
          <w:i/>
          <w:sz w:val="22"/>
          <w:szCs w:val="22"/>
          <w:u w:val="single"/>
        </w:rPr>
        <w:t xml:space="preserve">course is mandatory </w:t>
      </w:r>
      <w:r w:rsidR="003527F5" w:rsidRPr="00366BFE">
        <w:rPr>
          <w:rFonts w:ascii="Arial" w:hAnsi="Arial" w:cs="Arial"/>
          <w:i/>
          <w:iCs/>
          <w:sz w:val="22"/>
          <w:szCs w:val="22"/>
          <w:u w:val="single"/>
        </w:rPr>
        <w:t>for all County EOC r</w:t>
      </w:r>
      <w:r w:rsidRPr="00366BFE">
        <w:rPr>
          <w:rFonts w:ascii="Arial" w:hAnsi="Arial" w:cs="Arial"/>
          <w:i/>
          <w:iCs/>
          <w:sz w:val="22"/>
          <w:szCs w:val="22"/>
          <w:u w:val="single"/>
        </w:rPr>
        <w:t xml:space="preserve">esponse </w:t>
      </w:r>
      <w:r w:rsidR="003527F5" w:rsidRPr="00366BFE">
        <w:rPr>
          <w:rFonts w:ascii="Arial" w:hAnsi="Arial" w:cs="Arial"/>
          <w:i/>
          <w:iCs/>
          <w:sz w:val="22"/>
          <w:szCs w:val="22"/>
          <w:u w:val="single"/>
        </w:rPr>
        <w:t>p</w:t>
      </w:r>
      <w:r w:rsidRPr="00366BFE">
        <w:rPr>
          <w:rFonts w:ascii="Arial" w:hAnsi="Arial" w:cs="Arial"/>
          <w:i/>
          <w:iCs/>
          <w:sz w:val="22"/>
          <w:szCs w:val="22"/>
          <w:u w:val="single"/>
        </w:rPr>
        <w:t>ersonnel</w:t>
      </w:r>
      <w:r w:rsidR="00366BFE">
        <w:rPr>
          <w:rFonts w:ascii="Arial" w:hAnsi="Arial" w:cs="Arial"/>
          <w:i/>
          <w:sz w:val="22"/>
          <w:szCs w:val="22"/>
          <w:u w:val="single"/>
        </w:rPr>
        <w:t xml:space="preserve"> </w:t>
      </w:r>
    </w:p>
    <w:p w14:paraId="6A8CC4F2" w14:textId="77777777" w:rsidR="00B13469" w:rsidRDefault="00B13469" w:rsidP="00AE653E">
      <w:pPr>
        <w:pStyle w:val="Default"/>
        <w:ind w:left="720"/>
        <w:jc w:val="both"/>
        <w:rPr>
          <w:rFonts w:ascii="Arial" w:hAnsi="Arial" w:cs="Arial"/>
          <w:sz w:val="22"/>
          <w:szCs w:val="22"/>
        </w:rPr>
      </w:pPr>
      <w:r>
        <w:rPr>
          <w:rFonts w:ascii="Arial" w:hAnsi="Arial" w:cs="Arial"/>
          <w:sz w:val="22"/>
          <w:szCs w:val="22"/>
        </w:rPr>
        <w:t xml:space="preserve">This </w:t>
      </w:r>
      <w:r w:rsidR="003527F5">
        <w:rPr>
          <w:rFonts w:ascii="Arial" w:hAnsi="Arial" w:cs="Arial"/>
          <w:sz w:val="22"/>
          <w:szCs w:val="22"/>
        </w:rPr>
        <w:t>introductory c</w:t>
      </w:r>
      <w:r>
        <w:rPr>
          <w:rFonts w:ascii="Arial" w:hAnsi="Arial" w:cs="Arial"/>
          <w:sz w:val="22"/>
          <w:szCs w:val="22"/>
        </w:rPr>
        <w:t xml:space="preserve">ourse is intended to give participants a basic overview of the </w:t>
      </w:r>
      <w:r w:rsidR="002867F4">
        <w:rPr>
          <w:rFonts w:ascii="Arial" w:hAnsi="Arial" w:cs="Arial"/>
          <w:sz w:val="22"/>
          <w:szCs w:val="22"/>
        </w:rPr>
        <w:t xml:space="preserve">Incident Command System, </w:t>
      </w:r>
      <w:r>
        <w:rPr>
          <w:rFonts w:ascii="Arial" w:hAnsi="Arial" w:cs="Arial"/>
          <w:sz w:val="22"/>
          <w:szCs w:val="22"/>
        </w:rPr>
        <w:t xml:space="preserve">Standardized Emergency Management System, National Incident Management System, and an orientation to the basic functions of the County Emergency Operations Center. </w:t>
      </w:r>
    </w:p>
    <w:p w14:paraId="356C64C9" w14:textId="77777777" w:rsidR="0051262E" w:rsidRDefault="0051262E" w:rsidP="00344C07">
      <w:pPr>
        <w:pStyle w:val="Default"/>
        <w:jc w:val="both"/>
        <w:rPr>
          <w:rFonts w:ascii="Arial" w:hAnsi="Arial" w:cs="Arial"/>
          <w:b/>
          <w:sz w:val="22"/>
          <w:szCs w:val="22"/>
          <w:u w:val="single"/>
        </w:rPr>
      </w:pPr>
    </w:p>
    <w:p w14:paraId="1A6349F0" w14:textId="77777777" w:rsidR="00E66FBA" w:rsidRPr="00B149E4" w:rsidRDefault="00E66FBA" w:rsidP="00AE653E">
      <w:pPr>
        <w:pStyle w:val="Default"/>
        <w:ind w:left="720"/>
        <w:jc w:val="both"/>
        <w:rPr>
          <w:rFonts w:ascii="Arial" w:hAnsi="Arial" w:cs="Arial"/>
          <w:b/>
          <w:sz w:val="22"/>
          <w:szCs w:val="22"/>
          <w:u w:val="single"/>
        </w:rPr>
      </w:pPr>
      <w:r>
        <w:rPr>
          <w:rFonts w:ascii="Arial" w:hAnsi="Arial" w:cs="Arial"/>
          <w:b/>
          <w:sz w:val="22"/>
          <w:szCs w:val="22"/>
          <w:u w:val="single"/>
        </w:rPr>
        <w:t xml:space="preserve">EOC </w:t>
      </w:r>
      <w:r w:rsidR="00C1236B">
        <w:rPr>
          <w:rFonts w:ascii="Arial" w:hAnsi="Arial" w:cs="Arial"/>
          <w:b/>
          <w:sz w:val="22"/>
          <w:szCs w:val="22"/>
          <w:u w:val="single"/>
        </w:rPr>
        <w:t xml:space="preserve">Management </w:t>
      </w:r>
      <w:r>
        <w:rPr>
          <w:rFonts w:ascii="Arial" w:hAnsi="Arial" w:cs="Arial"/>
          <w:b/>
          <w:sz w:val="22"/>
          <w:szCs w:val="22"/>
          <w:u w:val="single"/>
        </w:rPr>
        <w:t>Training</w:t>
      </w:r>
      <w:r w:rsidRPr="00B149E4">
        <w:rPr>
          <w:rFonts w:ascii="Arial" w:hAnsi="Arial" w:cs="Arial"/>
          <w:b/>
          <w:sz w:val="22"/>
          <w:szCs w:val="22"/>
          <w:u w:val="single"/>
        </w:rPr>
        <w:t xml:space="preserve"> </w:t>
      </w:r>
    </w:p>
    <w:p w14:paraId="6E184AA3" w14:textId="77777777" w:rsidR="00344C07" w:rsidRDefault="00E66FBA" w:rsidP="00344C07">
      <w:pPr>
        <w:pStyle w:val="Default"/>
        <w:ind w:left="720"/>
        <w:jc w:val="both"/>
        <w:rPr>
          <w:rFonts w:ascii="Arial" w:hAnsi="Arial" w:cs="Arial"/>
          <w:sz w:val="22"/>
          <w:szCs w:val="22"/>
        </w:rPr>
      </w:pPr>
      <w:r w:rsidRPr="00AE653E">
        <w:rPr>
          <w:rFonts w:ascii="Arial" w:hAnsi="Arial" w:cs="Arial"/>
          <w:bCs/>
          <w:i/>
          <w:sz w:val="22"/>
          <w:szCs w:val="22"/>
          <w:u w:val="single"/>
        </w:rPr>
        <w:t>Course Overview</w:t>
      </w:r>
      <w:r w:rsidRPr="00AE653E">
        <w:rPr>
          <w:rFonts w:ascii="Arial" w:hAnsi="Arial" w:cs="Arial"/>
          <w:i/>
          <w:sz w:val="22"/>
          <w:szCs w:val="22"/>
          <w:u w:val="single"/>
        </w:rPr>
        <w:t>:</w:t>
      </w:r>
      <w:r>
        <w:rPr>
          <w:rFonts w:ascii="Arial" w:hAnsi="Arial" w:cs="Arial"/>
          <w:sz w:val="22"/>
          <w:szCs w:val="22"/>
        </w:rPr>
        <w:t xml:space="preserve"> </w:t>
      </w:r>
      <w:r w:rsidR="00344C07">
        <w:rPr>
          <w:rFonts w:ascii="Arial" w:hAnsi="Arial" w:cs="Arial"/>
          <w:sz w:val="22"/>
          <w:szCs w:val="22"/>
        </w:rPr>
        <w:t>This course provides an overview of the Management Section including the specific roles and responsibilities of the Policy/Command Group</w:t>
      </w:r>
      <w:r w:rsidR="002867F4">
        <w:rPr>
          <w:rFonts w:ascii="Arial" w:hAnsi="Arial" w:cs="Arial"/>
          <w:sz w:val="22"/>
          <w:szCs w:val="22"/>
        </w:rPr>
        <w:t xml:space="preserve"> and the Public Information Manager</w:t>
      </w:r>
      <w:r w:rsidR="00344C07">
        <w:rPr>
          <w:rFonts w:ascii="Arial" w:hAnsi="Arial" w:cs="Arial"/>
          <w:sz w:val="22"/>
          <w:szCs w:val="22"/>
        </w:rPr>
        <w:t>.  Instruction will include decision making responsibilities such as how w</w:t>
      </w:r>
      <w:r w:rsidR="00527203">
        <w:rPr>
          <w:rFonts w:ascii="Arial" w:hAnsi="Arial" w:cs="Arial"/>
          <w:sz w:val="22"/>
          <w:szCs w:val="22"/>
        </w:rPr>
        <w:t>e proclaim a local emergency,</w:t>
      </w:r>
      <w:r w:rsidR="00344C07">
        <w:rPr>
          <w:rFonts w:ascii="Arial" w:hAnsi="Arial" w:cs="Arial"/>
          <w:sz w:val="22"/>
          <w:szCs w:val="22"/>
        </w:rPr>
        <w:t xml:space="preserve"> how resources are requested and mobilized to support emergency response activities</w:t>
      </w:r>
      <w:r w:rsidR="00527203">
        <w:rPr>
          <w:rFonts w:ascii="Arial" w:hAnsi="Arial" w:cs="Arial"/>
          <w:sz w:val="22"/>
          <w:szCs w:val="22"/>
        </w:rPr>
        <w:t>, and how to communicate public information during an emergency</w:t>
      </w:r>
      <w:r w:rsidR="00344C07">
        <w:rPr>
          <w:rFonts w:ascii="Arial" w:hAnsi="Arial" w:cs="Arial"/>
          <w:sz w:val="22"/>
          <w:szCs w:val="22"/>
        </w:rPr>
        <w:t xml:space="preserve">. </w:t>
      </w:r>
      <w:r w:rsidR="00344C07" w:rsidRPr="002F545B">
        <w:rPr>
          <w:rFonts w:ascii="Arial" w:hAnsi="Arial" w:cs="Arial"/>
          <w:iCs/>
          <w:sz w:val="22"/>
          <w:szCs w:val="22"/>
        </w:rPr>
        <w:t xml:space="preserve">Enrollment is open to all </w:t>
      </w:r>
      <w:r w:rsidR="00344C07">
        <w:rPr>
          <w:rFonts w:ascii="Arial" w:hAnsi="Arial" w:cs="Arial"/>
          <w:iCs/>
          <w:sz w:val="22"/>
          <w:szCs w:val="22"/>
        </w:rPr>
        <w:t>C</w:t>
      </w:r>
      <w:r w:rsidR="00344C07" w:rsidRPr="002F545B">
        <w:rPr>
          <w:rFonts w:ascii="Arial" w:hAnsi="Arial" w:cs="Arial"/>
          <w:iCs/>
          <w:sz w:val="22"/>
          <w:szCs w:val="22"/>
        </w:rPr>
        <w:t>ounty employees</w:t>
      </w:r>
      <w:r w:rsidR="00344C07">
        <w:rPr>
          <w:rFonts w:ascii="Arial" w:hAnsi="Arial" w:cs="Arial"/>
          <w:iCs/>
          <w:sz w:val="22"/>
          <w:szCs w:val="22"/>
        </w:rPr>
        <w:t xml:space="preserve"> and Operational Area Partners</w:t>
      </w:r>
      <w:r w:rsidR="00344C07" w:rsidRPr="002F545B">
        <w:rPr>
          <w:rFonts w:ascii="Arial" w:hAnsi="Arial" w:cs="Arial"/>
          <w:iCs/>
          <w:sz w:val="22"/>
          <w:szCs w:val="22"/>
        </w:rPr>
        <w:t xml:space="preserve">. </w:t>
      </w:r>
    </w:p>
    <w:p w14:paraId="34F42FE0" w14:textId="77777777" w:rsidR="00B13469" w:rsidRDefault="00B13469" w:rsidP="00EA2D70">
      <w:pPr>
        <w:pStyle w:val="Default"/>
        <w:ind w:left="720"/>
        <w:jc w:val="both"/>
        <w:rPr>
          <w:rFonts w:ascii="Arial" w:hAnsi="Arial" w:cs="Arial"/>
          <w:sz w:val="22"/>
          <w:szCs w:val="22"/>
        </w:rPr>
      </w:pPr>
    </w:p>
    <w:p w14:paraId="16DD6424" w14:textId="77777777" w:rsidR="007F5487" w:rsidRDefault="0051262E" w:rsidP="00AE653E">
      <w:pPr>
        <w:pStyle w:val="Default"/>
        <w:ind w:left="720"/>
        <w:jc w:val="both"/>
        <w:rPr>
          <w:rFonts w:ascii="Arial" w:hAnsi="Arial" w:cs="Arial"/>
          <w:b/>
          <w:sz w:val="22"/>
          <w:szCs w:val="22"/>
          <w:u w:val="single"/>
        </w:rPr>
      </w:pPr>
      <w:r>
        <w:rPr>
          <w:rFonts w:ascii="Arial" w:hAnsi="Arial" w:cs="Arial"/>
          <w:b/>
          <w:sz w:val="22"/>
          <w:szCs w:val="22"/>
          <w:u w:val="single"/>
        </w:rPr>
        <w:t xml:space="preserve">EOC </w:t>
      </w:r>
      <w:r w:rsidR="00680C52">
        <w:rPr>
          <w:rFonts w:ascii="Arial" w:hAnsi="Arial" w:cs="Arial"/>
          <w:b/>
          <w:sz w:val="22"/>
          <w:szCs w:val="22"/>
          <w:u w:val="single"/>
        </w:rPr>
        <w:t>Response: Evacuations, Sheltering, Law Enforcement</w:t>
      </w:r>
      <w:r w:rsidR="00C1236B">
        <w:rPr>
          <w:rFonts w:ascii="Arial" w:hAnsi="Arial" w:cs="Arial"/>
          <w:b/>
          <w:sz w:val="22"/>
          <w:szCs w:val="22"/>
          <w:u w:val="single"/>
        </w:rPr>
        <w:t>, and Critical Infrastructure</w:t>
      </w:r>
      <w:r w:rsidR="007F5487">
        <w:rPr>
          <w:rFonts w:ascii="Arial" w:hAnsi="Arial" w:cs="Arial"/>
          <w:b/>
          <w:sz w:val="22"/>
          <w:szCs w:val="22"/>
          <w:u w:val="single"/>
        </w:rPr>
        <w:t xml:space="preserve"> </w:t>
      </w:r>
    </w:p>
    <w:p w14:paraId="465782A8" w14:textId="77777777" w:rsidR="007F5487" w:rsidRDefault="007F5487" w:rsidP="00AE653E">
      <w:pPr>
        <w:pStyle w:val="Default"/>
        <w:ind w:left="720"/>
        <w:jc w:val="both"/>
        <w:rPr>
          <w:rFonts w:ascii="Arial" w:hAnsi="Arial" w:cs="Arial"/>
          <w:sz w:val="22"/>
          <w:szCs w:val="22"/>
        </w:rPr>
      </w:pPr>
      <w:r w:rsidRPr="00AE653E">
        <w:rPr>
          <w:rFonts w:ascii="Arial" w:hAnsi="Arial" w:cs="Arial"/>
          <w:bCs/>
          <w:i/>
          <w:sz w:val="22"/>
          <w:szCs w:val="22"/>
          <w:u w:val="single"/>
        </w:rPr>
        <w:t>Course Overview:</w:t>
      </w:r>
      <w:r w:rsidR="00344C07">
        <w:rPr>
          <w:rFonts w:ascii="Arial" w:hAnsi="Arial" w:cs="Arial"/>
          <w:b/>
          <w:bCs/>
          <w:sz w:val="22"/>
          <w:szCs w:val="22"/>
        </w:rPr>
        <w:t xml:space="preserve"> </w:t>
      </w:r>
      <w:r>
        <w:rPr>
          <w:rFonts w:ascii="Arial" w:hAnsi="Arial" w:cs="Arial"/>
          <w:sz w:val="22"/>
          <w:szCs w:val="22"/>
        </w:rPr>
        <w:t xml:space="preserve">This course is designed for </w:t>
      </w:r>
      <w:r w:rsidR="00C1236B">
        <w:rPr>
          <w:rFonts w:ascii="Arial" w:hAnsi="Arial" w:cs="Arial"/>
          <w:sz w:val="22"/>
          <w:szCs w:val="22"/>
        </w:rPr>
        <w:t xml:space="preserve">agencies and jurisdictions </w:t>
      </w:r>
      <w:r>
        <w:rPr>
          <w:rFonts w:ascii="Arial" w:hAnsi="Arial" w:cs="Arial"/>
          <w:sz w:val="22"/>
          <w:szCs w:val="22"/>
        </w:rPr>
        <w:t xml:space="preserve">who may </w:t>
      </w:r>
      <w:r w:rsidR="00A36379">
        <w:rPr>
          <w:rFonts w:ascii="Arial" w:hAnsi="Arial" w:cs="Arial"/>
          <w:sz w:val="22"/>
          <w:szCs w:val="22"/>
        </w:rPr>
        <w:t>fill</w:t>
      </w:r>
      <w:r w:rsidR="008C32AB">
        <w:rPr>
          <w:rFonts w:ascii="Arial" w:hAnsi="Arial" w:cs="Arial"/>
          <w:sz w:val="22"/>
          <w:szCs w:val="22"/>
        </w:rPr>
        <w:t xml:space="preserve"> an</w:t>
      </w:r>
      <w:r w:rsidR="00A36379">
        <w:rPr>
          <w:rFonts w:ascii="Arial" w:hAnsi="Arial" w:cs="Arial"/>
          <w:sz w:val="22"/>
          <w:szCs w:val="22"/>
        </w:rPr>
        <w:t xml:space="preserve"> </w:t>
      </w:r>
      <w:r w:rsidR="0051262E">
        <w:rPr>
          <w:rFonts w:ascii="Arial" w:hAnsi="Arial" w:cs="Arial"/>
          <w:sz w:val="22"/>
          <w:szCs w:val="22"/>
        </w:rPr>
        <w:t>Operation</w:t>
      </w:r>
      <w:r w:rsidR="008C32AB">
        <w:rPr>
          <w:rFonts w:ascii="Arial" w:hAnsi="Arial" w:cs="Arial"/>
          <w:sz w:val="22"/>
          <w:szCs w:val="22"/>
        </w:rPr>
        <w:t>s</w:t>
      </w:r>
      <w:r w:rsidR="0051262E">
        <w:rPr>
          <w:rFonts w:ascii="Arial" w:hAnsi="Arial" w:cs="Arial"/>
          <w:sz w:val="22"/>
          <w:szCs w:val="22"/>
        </w:rPr>
        <w:t xml:space="preserve"> Section </w:t>
      </w:r>
      <w:r w:rsidR="00A36379">
        <w:rPr>
          <w:rFonts w:ascii="Arial" w:hAnsi="Arial" w:cs="Arial"/>
          <w:sz w:val="22"/>
          <w:szCs w:val="22"/>
        </w:rPr>
        <w:t>position within the EOC supporting</w:t>
      </w:r>
      <w:r w:rsidR="00C1236B">
        <w:rPr>
          <w:rFonts w:ascii="Arial" w:hAnsi="Arial" w:cs="Arial"/>
          <w:sz w:val="22"/>
          <w:szCs w:val="22"/>
        </w:rPr>
        <w:t xml:space="preserve"> field operations</w:t>
      </w:r>
      <w:r w:rsidR="00A36379">
        <w:rPr>
          <w:rFonts w:ascii="Arial" w:hAnsi="Arial" w:cs="Arial"/>
          <w:sz w:val="22"/>
          <w:szCs w:val="22"/>
        </w:rPr>
        <w:t>.</w:t>
      </w:r>
      <w:r w:rsidR="00C1236B">
        <w:rPr>
          <w:rFonts w:ascii="Arial" w:hAnsi="Arial" w:cs="Arial"/>
          <w:sz w:val="22"/>
          <w:szCs w:val="22"/>
        </w:rPr>
        <w:t xml:space="preserve"> </w:t>
      </w:r>
      <w:r>
        <w:rPr>
          <w:rFonts w:ascii="Arial" w:hAnsi="Arial" w:cs="Arial"/>
          <w:sz w:val="22"/>
          <w:szCs w:val="22"/>
        </w:rPr>
        <w:t>Training will include an over</w:t>
      </w:r>
      <w:r w:rsidR="002867F4">
        <w:rPr>
          <w:rFonts w:ascii="Arial" w:hAnsi="Arial" w:cs="Arial"/>
          <w:sz w:val="22"/>
          <w:szCs w:val="22"/>
        </w:rPr>
        <w:t xml:space="preserve">view of the Operations Section, </w:t>
      </w:r>
      <w:r w:rsidR="00680C52">
        <w:rPr>
          <w:rFonts w:ascii="Arial" w:hAnsi="Arial" w:cs="Arial"/>
          <w:sz w:val="22"/>
          <w:szCs w:val="22"/>
        </w:rPr>
        <w:t xml:space="preserve">consequence management, conflict resolution, and training on specific emergency plans and annexes maintained by the Emergency Management Division. Training will include </w:t>
      </w:r>
      <w:r w:rsidR="002867F4">
        <w:rPr>
          <w:rFonts w:ascii="Arial" w:hAnsi="Arial" w:cs="Arial"/>
          <w:sz w:val="22"/>
          <w:szCs w:val="22"/>
        </w:rPr>
        <w:t>hand</w:t>
      </w:r>
      <w:r w:rsidR="00527203">
        <w:rPr>
          <w:rFonts w:ascii="Arial" w:hAnsi="Arial" w:cs="Arial"/>
          <w:sz w:val="22"/>
          <w:szCs w:val="22"/>
        </w:rPr>
        <w:t>s-</w:t>
      </w:r>
      <w:r w:rsidR="002867F4">
        <w:rPr>
          <w:rFonts w:ascii="Arial" w:hAnsi="Arial" w:cs="Arial"/>
          <w:sz w:val="22"/>
          <w:szCs w:val="22"/>
        </w:rPr>
        <w:t xml:space="preserve">on practice </w:t>
      </w:r>
      <w:r w:rsidR="00680C52">
        <w:rPr>
          <w:rFonts w:ascii="Arial" w:hAnsi="Arial" w:cs="Arial"/>
          <w:sz w:val="22"/>
          <w:szCs w:val="22"/>
        </w:rPr>
        <w:t xml:space="preserve">and training on position specific roles and responsibilities. </w:t>
      </w:r>
    </w:p>
    <w:p w14:paraId="263C4F1C" w14:textId="77777777" w:rsidR="00BE0F1D" w:rsidRDefault="00BE0F1D" w:rsidP="00AE653E">
      <w:pPr>
        <w:pStyle w:val="Default"/>
        <w:ind w:left="720"/>
        <w:jc w:val="both"/>
        <w:rPr>
          <w:rFonts w:ascii="Arial" w:hAnsi="Arial" w:cs="Arial"/>
          <w:sz w:val="22"/>
          <w:szCs w:val="22"/>
        </w:rPr>
      </w:pPr>
    </w:p>
    <w:p w14:paraId="72B3A41C" w14:textId="77777777" w:rsidR="00BE0F1D" w:rsidRDefault="00BE0F1D" w:rsidP="00AE653E">
      <w:pPr>
        <w:pStyle w:val="Default"/>
        <w:ind w:left="720"/>
        <w:jc w:val="both"/>
        <w:rPr>
          <w:rFonts w:ascii="Arial" w:hAnsi="Arial" w:cs="Arial"/>
          <w:b/>
          <w:sz w:val="22"/>
          <w:szCs w:val="22"/>
          <w:u w:val="single"/>
        </w:rPr>
      </w:pPr>
      <w:r w:rsidRPr="00BE0F1D">
        <w:rPr>
          <w:rFonts w:ascii="Arial" w:hAnsi="Arial" w:cs="Arial"/>
          <w:b/>
          <w:sz w:val="22"/>
          <w:szCs w:val="22"/>
          <w:u w:val="single"/>
        </w:rPr>
        <w:t>Care and Shelter Branch Training</w:t>
      </w:r>
    </w:p>
    <w:p w14:paraId="70ABB630" w14:textId="77777777" w:rsidR="00BE0F1D" w:rsidRPr="002C2F8D" w:rsidRDefault="00BE0F1D" w:rsidP="00AE653E">
      <w:pPr>
        <w:pStyle w:val="Default"/>
        <w:ind w:left="720"/>
        <w:jc w:val="both"/>
        <w:rPr>
          <w:rFonts w:ascii="Arial" w:hAnsi="Arial" w:cs="Arial"/>
          <w:sz w:val="22"/>
          <w:szCs w:val="22"/>
        </w:rPr>
      </w:pPr>
      <w:r w:rsidRPr="00BE0F1D">
        <w:rPr>
          <w:rFonts w:ascii="Arial" w:hAnsi="Arial" w:cs="Arial"/>
          <w:i/>
          <w:sz w:val="22"/>
          <w:szCs w:val="22"/>
          <w:u w:val="single"/>
        </w:rPr>
        <w:t>Course Overview:</w:t>
      </w:r>
      <w:r w:rsidRPr="00BE0F1D">
        <w:rPr>
          <w:rFonts w:ascii="Arial" w:hAnsi="Arial" w:cs="Arial"/>
          <w:sz w:val="22"/>
          <w:szCs w:val="22"/>
        </w:rPr>
        <w:t xml:space="preserve"> </w:t>
      </w:r>
      <w:r w:rsidRPr="002C2F8D">
        <w:rPr>
          <w:rFonts w:ascii="Arial" w:hAnsi="Arial" w:cs="Arial"/>
          <w:sz w:val="22"/>
          <w:szCs w:val="22"/>
        </w:rPr>
        <w:t xml:space="preserve">This course is designed for </w:t>
      </w:r>
      <w:r w:rsidR="002C2F8D" w:rsidRPr="002C2F8D">
        <w:rPr>
          <w:rFonts w:ascii="Arial" w:hAnsi="Arial" w:cs="Arial"/>
          <w:sz w:val="22"/>
          <w:szCs w:val="22"/>
        </w:rPr>
        <w:t>indi</w:t>
      </w:r>
      <w:r w:rsidR="002C2F8D">
        <w:rPr>
          <w:rFonts w:ascii="Arial" w:hAnsi="Arial" w:cs="Arial"/>
          <w:sz w:val="22"/>
          <w:szCs w:val="22"/>
        </w:rPr>
        <w:t xml:space="preserve">viduals who may staff a position within the Care and Shelter Branch during an exercise or activation of the Emergency Operations Center. Training will include an overview of the positions with in the Care and Shelter Branch and their responsibilities. The training will include hands-on practice on position specific roles and responsibilities. </w:t>
      </w:r>
    </w:p>
    <w:p w14:paraId="06793E8F" w14:textId="77777777" w:rsidR="007F5487" w:rsidRDefault="007F5487" w:rsidP="00AE653E">
      <w:pPr>
        <w:pStyle w:val="Default"/>
        <w:jc w:val="both"/>
        <w:rPr>
          <w:b/>
          <w:sz w:val="32"/>
        </w:rPr>
      </w:pPr>
    </w:p>
    <w:p w14:paraId="7461B5CF" w14:textId="77777777" w:rsidR="0051262E" w:rsidRDefault="0051262E" w:rsidP="0051262E">
      <w:pPr>
        <w:pStyle w:val="Default"/>
        <w:ind w:left="720"/>
        <w:jc w:val="both"/>
        <w:rPr>
          <w:rFonts w:ascii="Arial" w:hAnsi="Arial" w:cs="Arial"/>
          <w:b/>
          <w:sz w:val="22"/>
          <w:szCs w:val="22"/>
          <w:u w:val="single"/>
        </w:rPr>
      </w:pPr>
      <w:r>
        <w:rPr>
          <w:rFonts w:ascii="Arial" w:hAnsi="Arial" w:cs="Arial"/>
          <w:b/>
          <w:sz w:val="22"/>
          <w:szCs w:val="22"/>
          <w:u w:val="single"/>
        </w:rPr>
        <w:t xml:space="preserve">EOC </w:t>
      </w:r>
      <w:r w:rsidR="00C1236B">
        <w:rPr>
          <w:rFonts w:ascii="Arial" w:hAnsi="Arial" w:cs="Arial"/>
          <w:b/>
          <w:sz w:val="22"/>
          <w:szCs w:val="22"/>
          <w:u w:val="single"/>
        </w:rPr>
        <w:t>Response: Action Planning, Information Analysis, Situational Awareness</w:t>
      </w:r>
      <w:r>
        <w:rPr>
          <w:rFonts w:ascii="Arial" w:hAnsi="Arial" w:cs="Arial"/>
          <w:b/>
          <w:sz w:val="22"/>
          <w:szCs w:val="22"/>
          <w:u w:val="single"/>
        </w:rPr>
        <w:t xml:space="preserve"> </w:t>
      </w:r>
    </w:p>
    <w:p w14:paraId="6388B970" w14:textId="77777777" w:rsidR="00C1236B" w:rsidRDefault="00C1236B" w:rsidP="00C1236B">
      <w:pPr>
        <w:pStyle w:val="Default"/>
        <w:ind w:left="720"/>
        <w:jc w:val="both"/>
        <w:rPr>
          <w:rFonts w:ascii="Arial" w:hAnsi="Arial" w:cs="Arial"/>
          <w:sz w:val="22"/>
          <w:szCs w:val="22"/>
        </w:rPr>
      </w:pPr>
      <w:r w:rsidRPr="00AE653E">
        <w:rPr>
          <w:rFonts w:ascii="Arial" w:hAnsi="Arial" w:cs="Arial"/>
          <w:bCs/>
          <w:i/>
          <w:sz w:val="22"/>
          <w:szCs w:val="22"/>
          <w:u w:val="single"/>
        </w:rPr>
        <w:t>Course Overview:</w:t>
      </w:r>
      <w:r>
        <w:rPr>
          <w:rFonts w:ascii="Arial" w:hAnsi="Arial" w:cs="Arial"/>
          <w:b/>
          <w:bCs/>
          <w:sz w:val="22"/>
          <w:szCs w:val="22"/>
        </w:rPr>
        <w:t xml:space="preserve"> </w:t>
      </w:r>
      <w:r>
        <w:rPr>
          <w:rFonts w:ascii="Arial" w:hAnsi="Arial" w:cs="Arial"/>
          <w:sz w:val="22"/>
          <w:szCs w:val="22"/>
        </w:rPr>
        <w:t>This course is designed for agen</w:t>
      </w:r>
      <w:r w:rsidR="00A36379">
        <w:rPr>
          <w:rFonts w:ascii="Arial" w:hAnsi="Arial" w:cs="Arial"/>
          <w:sz w:val="22"/>
          <w:szCs w:val="22"/>
        </w:rPr>
        <w:t>cies and jurisdictions who may fill</w:t>
      </w:r>
      <w:r>
        <w:rPr>
          <w:rFonts w:ascii="Arial" w:hAnsi="Arial" w:cs="Arial"/>
          <w:sz w:val="22"/>
          <w:szCs w:val="22"/>
        </w:rPr>
        <w:t xml:space="preserve"> a Planning and Intelligence Section position within the EOC </w:t>
      </w:r>
      <w:r w:rsidR="00A36379">
        <w:rPr>
          <w:rFonts w:ascii="Arial" w:hAnsi="Arial" w:cs="Arial"/>
          <w:sz w:val="22"/>
          <w:szCs w:val="22"/>
        </w:rPr>
        <w:t xml:space="preserve">to maintain </w:t>
      </w:r>
      <w:r>
        <w:rPr>
          <w:rFonts w:ascii="Arial" w:hAnsi="Arial" w:cs="Arial"/>
          <w:sz w:val="22"/>
          <w:szCs w:val="22"/>
        </w:rPr>
        <w:t>information management and situational analysis</w:t>
      </w:r>
      <w:r w:rsidR="00A36379">
        <w:rPr>
          <w:rFonts w:ascii="Arial" w:hAnsi="Arial" w:cs="Arial"/>
          <w:sz w:val="22"/>
          <w:szCs w:val="22"/>
        </w:rPr>
        <w:t xml:space="preserve">. </w:t>
      </w:r>
      <w:r>
        <w:rPr>
          <w:rFonts w:ascii="Arial" w:hAnsi="Arial" w:cs="Arial"/>
          <w:sz w:val="22"/>
          <w:szCs w:val="22"/>
        </w:rPr>
        <w:t>Training will include an overview of the Planning and Intelligence Section, consequence management, EOC Action Plan</w:t>
      </w:r>
      <w:r w:rsidR="00A36379">
        <w:rPr>
          <w:rFonts w:ascii="Arial" w:hAnsi="Arial" w:cs="Arial"/>
          <w:sz w:val="22"/>
          <w:szCs w:val="22"/>
        </w:rPr>
        <w:t>ning process</w:t>
      </w:r>
      <w:r>
        <w:rPr>
          <w:rFonts w:ascii="Arial" w:hAnsi="Arial" w:cs="Arial"/>
          <w:sz w:val="22"/>
          <w:szCs w:val="22"/>
        </w:rPr>
        <w:t xml:space="preserve">, and training on specific emergency plans and annexes maintained by the Emergency Management Division. Training will include hands-on practice and training on position specific roles and responsibilities. </w:t>
      </w:r>
    </w:p>
    <w:p w14:paraId="0F3EE59E" w14:textId="77777777" w:rsidR="00344C07" w:rsidRDefault="00344C07" w:rsidP="0051262E">
      <w:pPr>
        <w:pStyle w:val="Default"/>
        <w:ind w:left="720"/>
        <w:jc w:val="both"/>
        <w:rPr>
          <w:rFonts w:ascii="Arial" w:hAnsi="Arial" w:cs="Arial"/>
          <w:b/>
          <w:sz w:val="22"/>
          <w:szCs w:val="22"/>
          <w:u w:val="single"/>
        </w:rPr>
      </w:pPr>
    </w:p>
    <w:p w14:paraId="7AFB8F66" w14:textId="77777777" w:rsidR="0051262E" w:rsidRDefault="0051262E" w:rsidP="0051262E">
      <w:pPr>
        <w:pStyle w:val="Default"/>
        <w:ind w:left="720"/>
        <w:jc w:val="both"/>
        <w:rPr>
          <w:rFonts w:ascii="Arial" w:hAnsi="Arial" w:cs="Arial"/>
          <w:b/>
          <w:sz w:val="22"/>
          <w:szCs w:val="22"/>
          <w:u w:val="single"/>
        </w:rPr>
      </w:pPr>
      <w:r>
        <w:rPr>
          <w:rFonts w:ascii="Arial" w:hAnsi="Arial" w:cs="Arial"/>
          <w:b/>
          <w:sz w:val="22"/>
          <w:szCs w:val="22"/>
          <w:u w:val="single"/>
        </w:rPr>
        <w:t xml:space="preserve">EOC </w:t>
      </w:r>
      <w:r w:rsidR="00CC4F61">
        <w:rPr>
          <w:rFonts w:ascii="Arial" w:hAnsi="Arial" w:cs="Arial"/>
          <w:b/>
          <w:sz w:val="22"/>
          <w:szCs w:val="22"/>
          <w:u w:val="single"/>
        </w:rPr>
        <w:t xml:space="preserve">Response: </w:t>
      </w:r>
      <w:r>
        <w:rPr>
          <w:rFonts w:ascii="Arial" w:hAnsi="Arial" w:cs="Arial"/>
          <w:b/>
          <w:sz w:val="22"/>
          <w:szCs w:val="22"/>
          <w:u w:val="single"/>
        </w:rPr>
        <w:t>Logistics</w:t>
      </w:r>
      <w:r w:rsidR="00987DEE">
        <w:rPr>
          <w:rFonts w:ascii="Arial" w:hAnsi="Arial" w:cs="Arial"/>
          <w:b/>
          <w:sz w:val="22"/>
          <w:szCs w:val="22"/>
          <w:u w:val="single"/>
        </w:rPr>
        <w:t xml:space="preserve"> &amp; Finance</w:t>
      </w:r>
      <w:r>
        <w:rPr>
          <w:rFonts w:ascii="Arial" w:hAnsi="Arial" w:cs="Arial"/>
          <w:b/>
          <w:sz w:val="22"/>
          <w:szCs w:val="22"/>
          <w:u w:val="single"/>
        </w:rPr>
        <w:t xml:space="preserve"> Section Training </w:t>
      </w:r>
    </w:p>
    <w:p w14:paraId="1FB93451" w14:textId="77777777" w:rsidR="0051262E" w:rsidRDefault="0051262E" w:rsidP="0051262E">
      <w:pPr>
        <w:pStyle w:val="Default"/>
        <w:ind w:left="720"/>
        <w:jc w:val="both"/>
        <w:rPr>
          <w:rFonts w:ascii="Arial" w:hAnsi="Arial" w:cs="Arial"/>
          <w:sz w:val="22"/>
          <w:szCs w:val="22"/>
        </w:rPr>
      </w:pPr>
      <w:r w:rsidRPr="00AE653E">
        <w:rPr>
          <w:rFonts w:ascii="Arial" w:hAnsi="Arial" w:cs="Arial"/>
          <w:bCs/>
          <w:i/>
          <w:sz w:val="22"/>
          <w:szCs w:val="22"/>
          <w:u w:val="single"/>
        </w:rPr>
        <w:t>Course Overview:</w:t>
      </w:r>
      <w:r>
        <w:rPr>
          <w:rFonts w:ascii="Arial" w:hAnsi="Arial" w:cs="Arial"/>
          <w:b/>
          <w:bCs/>
          <w:sz w:val="22"/>
          <w:szCs w:val="22"/>
        </w:rPr>
        <w:t xml:space="preserve">  </w:t>
      </w:r>
      <w:r>
        <w:rPr>
          <w:rFonts w:ascii="Arial" w:hAnsi="Arial" w:cs="Arial"/>
          <w:sz w:val="22"/>
          <w:szCs w:val="22"/>
        </w:rPr>
        <w:t xml:space="preserve">This course is designed for those who may </w:t>
      </w:r>
      <w:r w:rsidR="00A36379">
        <w:rPr>
          <w:rFonts w:ascii="Arial" w:hAnsi="Arial" w:cs="Arial"/>
          <w:sz w:val="22"/>
          <w:szCs w:val="22"/>
        </w:rPr>
        <w:t>fill</w:t>
      </w:r>
      <w:r>
        <w:rPr>
          <w:rFonts w:ascii="Arial" w:hAnsi="Arial" w:cs="Arial"/>
          <w:sz w:val="22"/>
          <w:szCs w:val="22"/>
        </w:rPr>
        <w:t xml:space="preserve"> a Logistics</w:t>
      </w:r>
      <w:r w:rsidR="00987DEE">
        <w:rPr>
          <w:rFonts w:ascii="Arial" w:hAnsi="Arial" w:cs="Arial"/>
          <w:sz w:val="22"/>
          <w:szCs w:val="22"/>
        </w:rPr>
        <w:t xml:space="preserve"> &amp; Finance</w:t>
      </w:r>
      <w:r>
        <w:rPr>
          <w:rFonts w:ascii="Arial" w:hAnsi="Arial" w:cs="Arial"/>
          <w:sz w:val="22"/>
          <w:szCs w:val="22"/>
        </w:rPr>
        <w:t xml:space="preserve"> Section position within the EOC</w:t>
      </w:r>
      <w:r w:rsidR="00A36379">
        <w:rPr>
          <w:rFonts w:ascii="Arial" w:hAnsi="Arial" w:cs="Arial"/>
          <w:sz w:val="22"/>
          <w:szCs w:val="22"/>
        </w:rPr>
        <w:t>.</w:t>
      </w:r>
      <w:r>
        <w:rPr>
          <w:rFonts w:ascii="Arial" w:hAnsi="Arial" w:cs="Arial"/>
          <w:sz w:val="22"/>
          <w:szCs w:val="22"/>
        </w:rPr>
        <w:t xml:space="preserve"> Training will include an overview of the Logistics</w:t>
      </w:r>
      <w:r w:rsidR="00987DEE">
        <w:rPr>
          <w:rFonts w:ascii="Arial" w:hAnsi="Arial" w:cs="Arial"/>
          <w:sz w:val="22"/>
          <w:szCs w:val="22"/>
        </w:rPr>
        <w:t xml:space="preserve"> &amp; Finance</w:t>
      </w:r>
      <w:r w:rsidR="00A36379">
        <w:rPr>
          <w:rFonts w:ascii="Arial" w:hAnsi="Arial" w:cs="Arial"/>
          <w:sz w:val="22"/>
          <w:szCs w:val="22"/>
        </w:rPr>
        <w:t xml:space="preserve"> Section process,</w:t>
      </w:r>
      <w:r>
        <w:rPr>
          <w:rFonts w:ascii="Arial" w:hAnsi="Arial" w:cs="Arial"/>
          <w:sz w:val="22"/>
          <w:szCs w:val="22"/>
        </w:rPr>
        <w:t xml:space="preserve"> protocols, position ch</w:t>
      </w:r>
      <w:r w:rsidR="00344C07">
        <w:rPr>
          <w:rFonts w:ascii="Arial" w:hAnsi="Arial" w:cs="Arial"/>
          <w:sz w:val="22"/>
          <w:szCs w:val="22"/>
        </w:rPr>
        <w:t>ecklists and hands-on practice. Enrollment is open to all County employees and Operational Area Partners.</w:t>
      </w:r>
    </w:p>
    <w:p w14:paraId="1F18CF6F" w14:textId="77777777" w:rsidR="002428CB" w:rsidRDefault="002428CB" w:rsidP="0051262E">
      <w:pPr>
        <w:pStyle w:val="Default"/>
        <w:ind w:left="720"/>
        <w:jc w:val="both"/>
        <w:rPr>
          <w:rFonts w:ascii="Arial" w:hAnsi="Arial" w:cs="Arial"/>
          <w:sz w:val="22"/>
          <w:szCs w:val="22"/>
        </w:rPr>
      </w:pPr>
    </w:p>
    <w:p w14:paraId="15DA9E28" w14:textId="77777777" w:rsidR="007E6CB4" w:rsidRDefault="007E6CB4" w:rsidP="0051262E">
      <w:pPr>
        <w:pStyle w:val="Default"/>
        <w:ind w:left="720"/>
        <w:jc w:val="both"/>
        <w:rPr>
          <w:rFonts w:ascii="Arial" w:hAnsi="Arial" w:cs="Arial"/>
          <w:sz w:val="22"/>
          <w:szCs w:val="22"/>
        </w:rPr>
      </w:pPr>
    </w:p>
    <w:p w14:paraId="7EF22D48" w14:textId="77777777" w:rsidR="007E6CB4" w:rsidRDefault="007E6CB4" w:rsidP="0051262E">
      <w:pPr>
        <w:pStyle w:val="Default"/>
        <w:ind w:left="720"/>
        <w:jc w:val="both"/>
        <w:rPr>
          <w:rFonts w:ascii="Arial" w:hAnsi="Arial" w:cs="Arial"/>
          <w:sz w:val="22"/>
          <w:szCs w:val="22"/>
        </w:rPr>
      </w:pPr>
    </w:p>
    <w:p w14:paraId="2BC031AC" w14:textId="77777777" w:rsidR="007E6CB4" w:rsidRDefault="007E6CB4" w:rsidP="0051262E">
      <w:pPr>
        <w:pStyle w:val="Default"/>
        <w:ind w:left="720"/>
        <w:jc w:val="both"/>
        <w:rPr>
          <w:rFonts w:ascii="Arial" w:hAnsi="Arial" w:cs="Arial"/>
          <w:sz w:val="22"/>
          <w:szCs w:val="22"/>
        </w:rPr>
      </w:pPr>
    </w:p>
    <w:p w14:paraId="073E598C" w14:textId="77777777" w:rsidR="002428CB" w:rsidRPr="00FF2A56" w:rsidRDefault="002428CB" w:rsidP="002428CB">
      <w:pPr>
        <w:ind w:left="720"/>
        <w:rPr>
          <w:rFonts w:ascii="Arial" w:hAnsi="Arial" w:cs="Arial"/>
          <w:b/>
          <w:iCs/>
          <w:sz w:val="22"/>
          <w:szCs w:val="22"/>
          <w:u w:val="single"/>
        </w:rPr>
      </w:pPr>
      <w:r w:rsidRPr="00FF2A56">
        <w:rPr>
          <w:rFonts w:ascii="Arial" w:hAnsi="Arial" w:cs="Arial"/>
          <w:b/>
          <w:iCs/>
          <w:sz w:val="22"/>
          <w:szCs w:val="22"/>
          <w:u w:val="single"/>
        </w:rPr>
        <w:lastRenderedPageBreak/>
        <w:t>Pub</w:t>
      </w:r>
      <w:r>
        <w:rPr>
          <w:rFonts w:ascii="Arial" w:hAnsi="Arial" w:cs="Arial"/>
          <w:b/>
          <w:iCs/>
          <w:sz w:val="22"/>
          <w:szCs w:val="22"/>
          <w:u w:val="single"/>
        </w:rPr>
        <w:t xml:space="preserve">lic Information </w:t>
      </w:r>
      <w:r w:rsidR="00494A26">
        <w:rPr>
          <w:rFonts w:ascii="Arial" w:hAnsi="Arial" w:cs="Arial"/>
          <w:b/>
          <w:iCs/>
          <w:sz w:val="22"/>
          <w:szCs w:val="22"/>
          <w:u w:val="single"/>
        </w:rPr>
        <w:t>Officer</w:t>
      </w:r>
      <w:r>
        <w:rPr>
          <w:rFonts w:ascii="Arial" w:hAnsi="Arial" w:cs="Arial"/>
          <w:b/>
          <w:iCs/>
          <w:sz w:val="22"/>
          <w:szCs w:val="22"/>
          <w:u w:val="single"/>
        </w:rPr>
        <w:t xml:space="preserve"> and PIO Support Staff Training</w:t>
      </w:r>
    </w:p>
    <w:p w14:paraId="7DFDFCF6" w14:textId="77777777" w:rsidR="002428CB" w:rsidRDefault="002428CB" w:rsidP="002428CB">
      <w:pPr>
        <w:ind w:left="720"/>
        <w:rPr>
          <w:rFonts w:ascii="Arial" w:hAnsi="Arial" w:cs="Arial"/>
          <w:sz w:val="22"/>
          <w:szCs w:val="22"/>
        </w:rPr>
      </w:pPr>
      <w:r w:rsidRPr="00EF2E1C">
        <w:rPr>
          <w:rFonts w:ascii="Arial" w:hAnsi="Arial" w:cs="Arial"/>
          <w:i/>
          <w:iCs/>
          <w:sz w:val="22"/>
          <w:szCs w:val="22"/>
          <w:u w:val="single"/>
        </w:rPr>
        <w:t xml:space="preserve">Course Overview: </w:t>
      </w:r>
      <w:r w:rsidRPr="00EF2E1C">
        <w:rPr>
          <w:rFonts w:ascii="Arial" w:hAnsi="Arial" w:cs="Arial"/>
          <w:sz w:val="22"/>
          <w:szCs w:val="22"/>
        </w:rPr>
        <w:t xml:space="preserve">This course is designed for those who may </w:t>
      </w:r>
      <w:r w:rsidR="00A36379">
        <w:rPr>
          <w:rFonts w:ascii="Arial" w:hAnsi="Arial" w:cs="Arial"/>
          <w:sz w:val="22"/>
          <w:szCs w:val="22"/>
        </w:rPr>
        <w:t>fill</w:t>
      </w:r>
      <w:r w:rsidRPr="00EF2E1C">
        <w:rPr>
          <w:rFonts w:ascii="Arial" w:hAnsi="Arial" w:cs="Arial"/>
          <w:sz w:val="22"/>
          <w:szCs w:val="22"/>
        </w:rPr>
        <w:t xml:space="preserve"> a Public Information</w:t>
      </w:r>
      <w:r w:rsidR="00494A26">
        <w:rPr>
          <w:rFonts w:ascii="Arial" w:hAnsi="Arial" w:cs="Arial"/>
          <w:sz w:val="22"/>
          <w:szCs w:val="22"/>
        </w:rPr>
        <w:t xml:space="preserve"> Officer</w:t>
      </w:r>
      <w:r w:rsidRPr="00EF2E1C">
        <w:rPr>
          <w:rFonts w:ascii="Arial" w:hAnsi="Arial" w:cs="Arial"/>
          <w:sz w:val="22"/>
          <w:szCs w:val="22"/>
        </w:rPr>
        <w:t xml:space="preserve"> or Public Information Officer Support Staff</w:t>
      </w:r>
      <w:r w:rsidR="00A36379">
        <w:rPr>
          <w:rFonts w:ascii="Arial" w:hAnsi="Arial" w:cs="Arial"/>
          <w:sz w:val="22"/>
          <w:szCs w:val="22"/>
        </w:rPr>
        <w:t xml:space="preserve"> position</w:t>
      </w:r>
      <w:r w:rsidRPr="00EF2E1C">
        <w:rPr>
          <w:rFonts w:ascii="Arial" w:hAnsi="Arial" w:cs="Arial"/>
          <w:sz w:val="22"/>
          <w:szCs w:val="22"/>
        </w:rPr>
        <w:t xml:space="preserve"> within the EOC</w:t>
      </w:r>
      <w:r w:rsidR="00A36379">
        <w:rPr>
          <w:rFonts w:ascii="Arial" w:hAnsi="Arial" w:cs="Arial"/>
          <w:sz w:val="22"/>
          <w:szCs w:val="22"/>
        </w:rPr>
        <w:t>.</w:t>
      </w:r>
      <w:r w:rsidRPr="00EF2E1C">
        <w:rPr>
          <w:rFonts w:ascii="Arial" w:hAnsi="Arial" w:cs="Arial"/>
          <w:sz w:val="22"/>
          <w:szCs w:val="22"/>
        </w:rPr>
        <w:t xml:space="preserve"> Tr</w:t>
      </w:r>
      <w:r w:rsidR="00A36379">
        <w:rPr>
          <w:rFonts w:ascii="Arial" w:hAnsi="Arial" w:cs="Arial"/>
          <w:sz w:val="22"/>
          <w:szCs w:val="22"/>
        </w:rPr>
        <w:t xml:space="preserve">aining will include an overview, processes, protocols, the Joint Information System Annex, </w:t>
      </w:r>
      <w:r w:rsidRPr="00EF2E1C">
        <w:rPr>
          <w:rFonts w:ascii="Arial" w:hAnsi="Arial" w:cs="Arial"/>
          <w:sz w:val="22"/>
          <w:szCs w:val="22"/>
        </w:rPr>
        <w:t>and a hands-on drill.  Enrollment is open to all County employees and Operational Area partners.</w:t>
      </w:r>
    </w:p>
    <w:p w14:paraId="13DE76E9" w14:textId="77777777" w:rsidR="00497970" w:rsidRPr="003F4966" w:rsidRDefault="00497970" w:rsidP="00987DEE">
      <w:pPr>
        <w:pStyle w:val="Default"/>
        <w:jc w:val="both"/>
        <w:rPr>
          <w:rFonts w:ascii="Arial" w:hAnsi="Arial" w:cs="Arial"/>
          <w:sz w:val="22"/>
          <w:szCs w:val="22"/>
        </w:rPr>
      </w:pPr>
    </w:p>
    <w:p w14:paraId="588480C4" w14:textId="77777777" w:rsidR="00EE5390" w:rsidRPr="00EE5390" w:rsidRDefault="00EE5390" w:rsidP="00EE5390">
      <w:pPr>
        <w:ind w:firstLine="720"/>
        <w:rPr>
          <w:rFonts w:ascii="Arial" w:hAnsi="Arial" w:cs="Arial"/>
          <w:b/>
          <w:bCs/>
          <w:sz w:val="22"/>
          <w:szCs w:val="22"/>
          <w:u w:val="single"/>
        </w:rPr>
      </w:pPr>
      <w:r w:rsidRPr="00EE5390">
        <w:rPr>
          <w:rFonts w:ascii="Arial" w:hAnsi="Arial" w:cs="Arial"/>
          <w:b/>
          <w:bCs/>
          <w:sz w:val="22"/>
          <w:szCs w:val="22"/>
          <w:u w:val="single"/>
        </w:rPr>
        <w:t>WebEOC Orientation</w:t>
      </w:r>
    </w:p>
    <w:p w14:paraId="6E4CBAEA" w14:textId="77777777" w:rsidR="00EE5390" w:rsidRDefault="00EE5390" w:rsidP="00EE5390">
      <w:pPr>
        <w:ind w:left="720"/>
        <w:rPr>
          <w:rFonts w:ascii="Arial" w:hAnsi="Arial" w:cs="Arial"/>
          <w:sz w:val="22"/>
          <w:szCs w:val="22"/>
        </w:rPr>
      </w:pPr>
      <w:r w:rsidRPr="00EE5390">
        <w:rPr>
          <w:rFonts w:ascii="Arial" w:hAnsi="Arial" w:cs="Arial"/>
          <w:i/>
          <w:iCs/>
          <w:sz w:val="22"/>
          <w:szCs w:val="22"/>
          <w:u w:val="single"/>
        </w:rPr>
        <w:t>Course Overview</w:t>
      </w:r>
      <w:r w:rsidRPr="00EE5390">
        <w:rPr>
          <w:rFonts w:ascii="Arial" w:hAnsi="Arial" w:cs="Arial"/>
          <w:sz w:val="22"/>
          <w:szCs w:val="22"/>
        </w:rPr>
        <w:t>: WebEOC Orientation is a 2 hour class on the WebEOC Incident Management System used in Emergency Operations Centers. The WebEOC system has been completely redesigned and this course will demonstrate how to use the new WebEOC and JIMS 8.0 version.  The class is a hands-on tutorial including login procedures, Activity Logs, and the Jurisdictional Information Management System. Enrollment is open to all County employees and Operational Area Partners.</w:t>
      </w:r>
    </w:p>
    <w:p w14:paraId="10AB8970" w14:textId="77777777" w:rsidR="005B57CD" w:rsidRDefault="005B57CD" w:rsidP="00EE5390">
      <w:pPr>
        <w:ind w:left="720"/>
        <w:rPr>
          <w:rFonts w:ascii="Arial" w:hAnsi="Arial" w:cs="Arial"/>
          <w:sz w:val="22"/>
          <w:szCs w:val="22"/>
        </w:rPr>
      </w:pPr>
    </w:p>
    <w:p w14:paraId="1FC44CDB" w14:textId="77777777" w:rsidR="005B57CD" w:rsidRPr="00CB73AF" w:rsidRDefault="005B57CD" w:rsidP="005B57CD">
      <w:pPr>
        <w:ind w:firstLine="720"/>
        <w:rPr>
          <w:rFonts w:ascii="Arial" w:hAnsi="Arial" w:cs="Arial"/>
          <w:b/>
          <w:bCs/>
          <w:sz w:val="22"/>
          <w:szCs w:val="22"/>
          <w:u w:val="single"/>
        </w:rPr>
      </w:pPr>
      <w:r w:rsidRPr="00CB73AF">
        <w:rPr>
          <w:rFonts w:ascii="Arial" w:hAnsi="Arial" w:cs="Arial"/>
          <w:b/>
          <w:bCs/>
          <w:sz w:val="22"/>
          <w:szCs w:val="22"/>
          <w:u w:val="single"/>
        </w:rPr>
        <w:t>AlertOC Training</w:t>
      </w:r>
    </w:p>
    <w:p w14:paraId="48C525C1" w14:textId="77777777" w:rsidR="005B57CD" w:rsidRPr="00CB73AF" w:rsidRDefault="005B57CD" w:rsidP="005B57CD">
      <w:pPr>
        <w:ind w:left="720"/>
        <w:rPr>
          <w:rFonts w:ascii="Arial" w:hAnsi="Arial" w:cs="Arial"/>
          <w:sz w:val="22"/>
          <w:szCs w:val="22"/>
        </w:rPr>
      </w:pPr>
      <w:r w:rsidRPr="00CB73AF">
        <w:rPr>
          <w:rFonts w:ascii="Arial" w:hAnsi="Arial" w:cs="Arial"/>
          <w:i/>
          <w:iCs/>
          <w:sz w:val="22"/>
          <w:szCs w:val="22"/>
          <w:u w:val="single"/>
        </w:rPr>
        <w:t>Course Overview</w:t>
      </w:r>
      <w:r w:rsidRPr="00CB73AF">
        <w:rPr>
          <w:rFonts w:ascii="Arial" w:hAnsi="Arial" w:cs="Arial"/>
          <w:sz w:val="22"/>
          <w:szCs w:val="22"/>
        </w:rPr>
        <w:t xml:space="preserve">: AlertOC </w:t>
      </w:r>
      <w:r w:rsidRPr="005B57CD">
        <w:rPr>
          <w:rFonts w:ascii="Arial" w:hAnsi="Arial" w:cs="Arial"/>
          <w:sz w:val="22"/>
          <w:szCs w:val="22"/>
        </w:rPr>
        <w:t xml:space="preserve">Training is a 2 hour session designed to go over the processes and procedures to </w:t>
      </w:r>
      <w:r w:rsidRPr="005B57CD">
        <w:rPr>
          <w:rFonts w:ascii="Arial" w:hAnsi="Arial" w:cs="Arial"/>
          <w:sz w:val="22"/>
          <w:szCs w:val="22"/>
          <w:shd w:val="clear" w:color="auto" w:fill="FFFFFF"/>
        </w:rPr>
        <w:t xml:space="preserve">send a notification using the Everbridge system. This course addresses the main features of Mass Notification which can also apply to other types of notifications using the Everbridge suite. </w:t>
      </w:r>
      <w:r w:rsidRPr="005B57CD">
        <w:rPr>
          <w:rFonts w:ascii="Arial" w:hAnsi="Arial" w:cs="Arial"/>
          <w:sz w:val="22"/>
          <w:szCs w:val="22"/>
        </w:rPr>
        <w:t>Enrollment is open to all County employees and Operational Area Partners.</w:t>
      </w:r>
    </w:p>
    <w:p w14:paraId="4E463FCB" w14:textId="77777777" w:rsidR="0093764F" w:rsidRPr="002428CB" w:rsidRDefault="0093764F" w:rsidP="0093764F">
      <w:pPr>
        <w:rPr>
          <w:rFonts w:ascii="Arial" w:hAnsi="Arial" w:cs="Arial"/>
          <w:sz w:val="22"/>
          <w:szCs w:val="22"/>
        </w:rPr>
      </w:pPr>
    </w:p>
    <w:p w14:paraId="780A310D" w14:textId="77777777" w:rsidR="0093764F" w:rsidRPr="002428CB" w:rsidRDefault="0093764F" w:rsidP="0093764F">
      <w:pPr>
        <w:rPr>
          <w:rFonts w:ascii="Arial" w:hAnsi="Arial" w:cs="Arial"/>
          <w:b/>
          <w:sz w:val="22"/>
          <w:szCs w:val="22"/>
          <w:u w:val="single"/>
        </w:rPr>
      </w:pPr>
      <w:r w:rsidRPr="002428CB">
        <w:rPr>
          <w:rFonts w:ascii="Arial" w:hAnsi="Arial" w:cs="Arial"/>
          <w:sz w:val="22"/>
          <w:szCs w:val="22"/>
        </w:rPr>
        <w:tab/>
      </w:r>
      <w:r w:rsidRPr="002428CB">
        <w:rPr>
          <w:rFonts w:ascii="Arial" w:hAnsi="Arial" w:cs="Arial"/>
          <w:b/>
          <w:sz w:val="22"/>
          <w:szCs w:val="22"/>
          <w:u w:val="single"/>
        </w:rPr>
        <w:t>San Onofre Nuclear Generating Station</w:t>
      </w:r>
      <w:r w:rsidR="008A7F40" w:rsidRPr="002428CB">
        <w:rPr>
          <w:rFonts w:ascii="Arial" w:hAnsi="Arial" w:cs="Arial"/>
          <w:b/>
          <w:sz w:val="22"/>
          <w:szCs w:val="22"/>
          <w:u w:val="single"/>
        </w:rPr>
        <w:t xml:space="preserve"> (SONGS)</w:t>
      </w:r>
      <w:r w:rsidRPr="002428CB">
        <w:rPr>
          <w:rFonts w:ascii="Arial" w:hAnsi="Arial" w:cs="Arial"/>
          <w:b/>
          <w:sz w:val="22"/>
          <w:szCs w:val="22"/>
          <w:u w:val="single"/>
        </w:rPr>
        <w:t xml:space="preserve"> Emergency Planning Overview</w:t>
      </w:r>
    </w:p>
    <w:p w14:paraId="3A08A58D" w14:textId="77777777" w:rsidR="0093764F" w:rsidRPr="0093764F" w:rsidRDefault="0093764F" w:rsidP="0093764F">
      <w:pPr>
        <w:ind w:left="720"/>
        <w:rPr>
          <w:rFonts w:ascii="Arial" w:hAnsi="Arial" w:cs="Arial"/>
          <w:sz w:val="22"/>
          <w:szCs w:val="22"/>
        </w:rPr>
      </w:pPr>
      <w:r w:rsidRPr="002428CB">
        <w:rPr>
          <w:rFonts w:ascii="Arial" w:hAnsi="Arial" w:cs="Arial"/>
          <w:i/>
          <w:sz w:val="22"/>
          <w:szCs w:val="22"/>
          <w:u w:val="single"/>
        </w:rPr>
        <w:t>Course Overview:</w:t>
      </w:r>
      <w:r w:rsidRPr="002428CB">
        <w:rPr>
          <w:rFonts w:ascii="Arial" w:hAnsi="Arial" w:cs="Arial"/>
          <w:sz w:val="22"/>
          <w:szCs w:val="22"/>
        </w:rPr>
        <w:t xml:space="preserve"> In June of 2013, Southern California Edison announced the closure of the San Onofre Nucle</w:t>
      </w:r>
      <w:r w:rsidR="002867F4" w:rsidRPr="002428CB">
        <w:rPr>
          <w:rFonts w:ascii="Arial" w:hAnsi="Arial" w:cs="Arial"/>
          <w:sz w:val="22"/>
          <w:szCs w:val="22"/>
        </w:rPr>
        <w:t>ar Generating Station (SONGS). </w:t>
      </w:r>
      <w:r w:rsidRPr="002428CB">
        <w:rPr>
          <w:rFonts w:ascii="Arial" w:hAnsi="Arial" w:cs="Arial"/>
          <w:sz w:val="22"/>
          <w:szCs w:val="22"/>
        </w:rPr>
        <w:t>SONGS has been in a decommissioning status</w:t>
      </w:r>
      <w:r w:rsidR="00A36379">
        <w:rPr>
          <w:rFonts w:ascii="Arial" w:hAnsi="Arial" w:cs="Arial"/>
          <w:sz w:val="22"/>
          <w:szCs w:val="22"/>
        </w:rPr>
        <w:t>.</w:t>
      </w:r>
      <w:r w:rsidRPr="002428CB">
        <w:rPr>
          <w:rFonts w:ascii="Arial" w:hAnsi="Arial" w:cs="Arial"/>
          <w:sz w:val="22"/>
          <w:szCs w:val="22"/>
        </w:rPr>
        <w:t xml:space="preserve"> This course will provide details about current plant conditions, </w:t>
      </w:r>
      <w:r w:rsidR="00A36379">
        <w:rPr>
          <w:rFonts w:ascii="Arial" w:hAnsi="Arial" w:cs="Arial"/>
          <w:sz w:val="22"/>
          <w:szCs w:val="22"/>
        </w:rPr>
        <w:t>emergency planning</w:t>
      </w:r>
      <w:r w:rsidRPr="002428CB">
        <w:rPr>
          <w:rFonts w:ascii="Arial" w:hAnsi="Arial" w:cs="Arial"/>
          <w:sz w:val="22"/>
          <w:szCs w:val="22"/>
        </w:rPr>
        <w:t>, and</w:t>
      </w:r>
      <w:r w:rsidR="00344C07" w:rsidRPr="002428CB">
        <w:rPr>
          <w:rFonts w:ascii="Arial" w:hAnsi="Arial" w:cs="Arial"/>
          <w:sz w:val="22"/>
          <w:szCs w:val="22"/>
        </w:rPr>
        <w:t xml:space="preserve"> public information messaging. Enrollment is open to all County employees and Operational Area Partners.</w:t>
      </w:r>
    </w:p>
    <w:p w14:paraId="78C3E65D" w14:textId="77777777" w:rsidR="0093764F" w:rsidRPr="003F4966" w:rsidRDefault="0093764F" w:rsidP="003F4966">
      <w:pPr>
        <w:ind w:left="720"/>
        <w:rPr>
          <w:rFonts w:ascii="Arial" w:hAnsi="Arial" w:cs="Arial"/>
          <w:sz w:val="22"/>
          <w:szCs w:val="22"/>
        </w:rPr>
      </w:pPr>
    </w:p>
    <w:p w14:paraId="0E697D51" w14:textId="77777777" w:rsidR="003F4966" w:rsidRDefault="003F4966" w:rsidP="00987DEE">
      <w:pPr>
        <w:pStyle w:val="Default"/>
        <w:jc w:val="both"/>
        <w:rPr>
          <w:rFonts w:ascii="Arial" w:hAnsi="Arial" w:cs="Arial"/>
          <w:sz w:val="22"/>
          <w:szCs w:val="22"/>
        </w:rPr>
      </w:pPr>
    </w:p>
    <w:p w14:paraId="7FF945E4" w14:textId="77777777" w:rsidR="00B13469" w:rsidRPr="002F545B" w:rsidRDefault="00B13469" w:rsidP="00380193">
      <w:pPr>
        <w:jc w:val="center"/>
        <w:rPr>
          <w:rFonts w:ascii="Arial" w:hAnsi="Arial" w:cs="Arial"/>
          <w:sz w:val="22"/>
          <w:szCs w:val="22"/>
        </w:rPr>
      </w:pPr>
      <w:r w:rsidRPr="002F545B">
        <w:rPr>
          <w:rFonts w:ascii="Arial" w:hAnsi="Arial" w:cs="Arial"/>
          <w:b/>
          <w:bCs/>
          <w:sz w:val="22"/>
          <w:szCs w:val="22"/>
        </w:rPr>
        <w:t>EOC SUPPORT POOL TRAINING</w:t>
      </w:r>
    </w:p>
    <w:p w14:paraId="18FB483F" w14:textId="77777777" w:rsidR="00FE0765" w:rsidRDefault="00FE0765" w:rsidP="00AE653E">
      <w:pPr>
        <w:pStyle w:val="Default"/>
        <w:jc w:val="both"/>
        <w:rPr>
          <w:rFonts w:ascii="Arial" w:hAnsi="Arial" w:cs="Arial"/>
          <w:sz w:val="22"/>
          <w:szCs w:val="22"/>
        </w:rPr>
      </w:pPr>
    </w:p>
    <w:p w14:paraId="7B0F5BA5" w14:textId="77777777" w:rsidR="00B6341C" w:rsidRPr="00EE4796" w:rsidRDefault="00A36379" w:rsidP="00455681">
      <w:pPr>
        <w:pStyle w:val="Default"/>
        <w:ind w:left="720"/>
        <w:jc w:val="both"/>
        <w:rPr>
          <w:rFonts w:ascii="Arial" w:hAnsi="Arial" w:cs="Arial"/>
          <w:b/>
          <w:sz w:val="22"/>
          <w:szCs w:val="22"/>
          <w:u w:val="single"/>
        </w:rPr>
      </w:pPr>
      <w:r>
        <w:rPr>
          <w:rFonts w:ascii="Arial" w:hAnsi="Arial" w:cs="Arial"/>
          <w:b/>
          <w:sz w:val="22"/>
          <w:szCs w:val="22"/>
          <w:u w:val="single"/>
        </w:rPr>
        <w:t xml:space="preserve">EOC Support Pool (Messengers, </w:t>
      </w:r>
      <w:r w:rsidR="00EE4796" w:rsidRPr="00EE4796">
        <w:rPr>
          <w:rFonts w:ascii="Arial" w:hAnsi="Arial" w:cs="Arial"/>
          <w:b/>
          <w:sz w:val="22"/>
          <w:szCs w:val="22"/>
          <w:u w:val="single"/>
        </w:rPr>
        <w:t>Hotline</w:t>
      </w:r>
      <w:r>
        <w:rPr>
          <w:rFonts w:ascii="Arial" w:hAnsi="Arial" w:cs="Arial"/>
          <w:b/>
          <w:sz w:val="22"/>
          <w:szCs w:val="22"/>
          <w:u w:val="single"/>
        </w:rPr>
        <w:t>, Documentation</w:t>
      </w:r>
      <w:r w:rsidR="00EE4796" w:rsidRPr="00EE4796">
        <w:rPr>
          <w:rFonts w:ascii="Arial" w:hAnsi="Arial" w:cs="Arial"/>
          <w:b/>
          <w:sz w:val="22"/>
          <w:szCs w:val="22"/>
          <w:u w:val="single"/>
        </w:rPr>
        <w:t>)</w:t>
      </w:r>
      <w:r w:rsidR="00B13469" w:rsidRPr="00EE4796">
        <w:rPr>
          <w:rFonts w:ascii="Arial" w:hAnsi="Arial" w:cs="Arial"/>
          <w:b/>
          <w:sz w:val="22"/>
          <w:szCs w:val="22"/>
          <w:u w:val="single"/>
        </w:rPr>
        <w:t xml:space="preserve"> </w:t>
      </w:r>
    </w:p>
    <w:p w14:paraId="173BC314" w14:textId="77777777" w:rsidR="00B13469" w:rsidRDefault="002F545B" w:rsidP="00987DEE">
      <w:pPr>
        <w:pStyle w:val="Default"/>
        <w:ind w:left="720"/>
        <w:jc w:val="both"/>
        <w:rPr>
          <w:rFonts w:ascii="Arial" w:hAnsi="Arial" w:cs="Arial"/>
          <w:sz w:val="22"/>
          <w:szCs w:val="22"/>
        </w:rPr>
      </w:pPr>
      <w:r w:rsidRPr="00EE4796">
        <w:rPr>
          <w:rFonts w:ascii="Arial" w:hAnsi="Arial" w:cs="Arial"/>
          <w:bCs/>
          <w:i/>
          <w:sz w:val="22"/>
          <w:szCs w:val="22"/>
          <w:u w:val="single"/>
        </w:rPr>
        <w:t>Course Overview:</w:t>
      </w:r>
      <w:r w:rsidRPr="00EE4796">
        <w:rPr>
          <w:rFonts w:ascii="Arial" w:hAnsi="Arial" w:cs="Arial"/>
          <w:b/>
          <w:bCs/>
          <w:sz w:val="22"/>
          <w:szCs w:val="22"/>
        </w:rPr>
        <w:t xml:space="preserve">  </w:t>
      </w:r>
      <w:r w:rsidR="00B13469" w:rsidRPr="00EE4796">
        <w:rPr>
          <w:rFonts w:ascii="Arial" w:hAnsi="Arial" w:cs="Arial"/>
          <w:sz w:val="22"/>
          <w:szCs w:val="22"/>
        </w:rPr>
        <w:t xml:space="preserve">This </w:t>
      </w:r>
      <w:r w:rsidRPr="00EE4796">
        <w:rPr>
          <w:rFonts w:ascii="Arial" w:hAnsi="Arial" w:cs="Arial"/>
          <w:sz w:val="22"/>
          <w:szCs w:val="22"/>
        </w:rPr>
        <w:t>course</w:t>
      </w:r>
      <w:r w:rsidR="00987DEE" w:rsidRPr="00EE4796">
        <w:rPr>
          <w:rFonts w:ascii="Arial" w:hAnsi="Arial" w:cs="Arial"/>
          <w:sz w:val="22"/>
          <w:szCs w:val="22"/>
        </w:rPr>
        <w:t xml:space="preserve"> will focus on the use of WebEOC and the Smart Board projection system used to plot information in the EOC and </w:t>
      </w:r>
      <w:r w:rsidR="003527F5" w:rsidRPr="00EE4796">
        <w:rPr>
          <w:rFonts w:ascii="Arial" w:hAnsi="Arial" w:cs="Arial"/>
          <w:sz w:val="22"/>
          <w:szCs w:val="22"/>
        </w:rPr>
        <w:t>personnel</w:t>
      </w:r>
      <w:r w:rsidR="00B13469" w:rsidRPr="00EE4796">
        <w:rPr>
          <w:rFonts w:ascii="Arial" w:hAnsi="Arial" w:cs="Arial"/>
          <w:sz w:val="22"/>
          <w:szCs w:val="22"/>
        </w:rPr>
        <w:t xml:space="preserve"> </w:t>
      </w:r>
      <w:r w:rsidR="003527F5" w:rsidRPr="00EE4796">
        <w:rPr>
          <w:rFonts w:ascii="Arial" w:hAnsi="Arial" w:cs="Arial"/>
          <w:sz w:val="22"/>
          <w:szCs w:val="22"/>
        </w:rPr>
        <w:t>who may</w:t>
      </w:r>
      <w:r w:rsidR="00B13469" w:rsidRPr="00EE4796">
        <w:rPr>
          <w:rFonts w:ascii="Arial" w:hAnsi="Arial" w:cs="Arial"/>
          <w:sz w:val="22"/>
          <w:szCs w:val="22"/>
        </w:rPr>
        <w:t xml:space="preserve"> be assigned as</w:t>
      </w:r>
      <w:r w:rsidR="002335A9">
        <w:rPr>
          <w:rFonts w:ascii="Arial" w:hAnsi="Arial" w:cs="Arial"/>
          <w:sz w:val="22"/>
          <w:szCs w:val="22"/>
        </w:rPr>
        <w:t xml:space="preserve"> Messengers, Hotline, or Documentation </w:t>
      </w:r>
      <w:r w:rsidRPr="00EE4796">
        <w:rPr>
          <w:rFonts w:ascii="Arial" w:hAnsi="Arial" w:cs="Arial"/>
          <w:sz w:val="22"/>
          <w:szCs w:val="22"/>
        </w:rPr>
        <w:t>staff</w:t>
      </w:r>
      <w:r w:rsidR="00B13469" w:rsidRPr="00EE4796">
        <w:rPr>
          <w:rFonts w:ascii="Arial" w:hAnsi="Arial" w:cs="Arial"/>
          <w:sz w:val="22"/>
          <w:szCs w:val="22"/>
        </w:rPr>
        <w:t xml:space="preserve"> in the EOC</w:t>
      </w:r>
      <w:r w:rsidR="00987DEE" w:rsidRPr="00EE4796">
        <w:rPr>
          <w:rFonts w:ascii="Arial" w:hAnsi="Arial" w:cs="Arial"/>
          <w:sz w:val="22"/>
          <w:szCs w:val="22"/>
        </w:rPr>
        <w:t xml:space="preserve">. </w:t>
      </w:r>
      <w:r w:rsidRPr="00EE4796">
        <w:rPr>
          <w:rFonts w:ascii="Arial" w:hAnsi="Arial" w:cs="Arial"/>
          <w:sz w:val="22"/>
          <w:szCs w:val="22"/>
        </w:rPr>
        <w:t>Training will include</w:t>
      </w:r>
      <w:r w:rsidR="00B13469" w:rsidRPr="00EE4796">
        <w:rPr>
          <w:rFonts w:ascii="Arial" w:hAnsi="Arial" w:cs="Arial"/>
          <w:sz w:val="22"/>
          <w:szCs w:val="22"/>
        </w:rPr>
        <w:t xml:space="preserve"> the </w:t>
      </w:r>
      <w:r w:rsidRPr="00EE4796">
        <w:rPr>
          <w:rFonts w:ascii="Arial" w:hAnsi="Arial" w:cs="Arial"/>
          <w:sz w:val="22"/>
          <w:szCs w:val="22"/>
        </w:rPr>
        <w:t xml:space="preserve">proper </w:t>
      </w:r>
      <w:r w:rsidR="00A0675C" w:rsidRPr="00EE4796">
        <w:rPr>
          <w:rFonts w:ascii="Arial" w:hAnsi="Arial" w:cs="Arial"/>
          <w:sz w:val="22"/>
          <w:szCs w:val="22"/>
        </w:rPr>
        <w:t>use of message forms</w:t>
      </w:r>
      <w:r w:rsidR="002335A9">
        <w:rPr>
          <w:rFonts w:ascii="Arial" w:hAnsi="Arial" w:cs="Arial"/>
          <w:sz w:val="22"/>
          <w:szCs w:val="22"/>
        </w:rPr>
        <w:t>, gathering of information from your assigned Section or Branch,</w:t>
      </w:r>
      <w:r w:rsidR="00A0675C" w:rsidRPr="00EE4796">
        <w:rPr>
          <w:rFonts w:ascii="Arial" w:hAnsi="Arial" w:cs="Arial"/>
          <w:sz w:val="22"/>
          <w:szCs w:val="22"/>
        </w:rPr>
        <w:t xml:space="preserve"> and information flow in the EOC. </w:t>
      </w:r>
      <w:r w:rsidR="003527F5" w:rsidRPr="00EE4796">
        <w:rPr>
          <w:rFonts w:ascii="Arial" w:hAnsi="Arial" w:cs="Arial"/>
          <w:sz w:val="22"/>
          <w:szCs w:val="22"/>
        </w:rPr>
        <w:t xml:space="preserve"> </w:t>
      </w:r>
      <w:r w:rsidRPr="00EE4796">
        <w:rPr>
          <w:rFonts w:ascii="Arial" w:hAnsi="Arial" w:cs="Arial"/>
          <w:sz w:val="22"/>
          <w:szCs w:val="22"/>
        </w:rPr>
        <w:t xml:space="preserve">There </w:t>
      </w:r>
      <w:r w:rsidR="003527F5" w:rsidRPr="00EE4796">
        <w:rPr>
          <w:rFonts w:ascii="Arial" w:hAnsi="Arial" w:cs="Arial"/>
          <w:sz w:val="22"/>
          <w:szCs w:val="22"/>
        </w:rPr>
        <w:t>will be hands-</w:t>
      </w:r>
      <w:r w:rsidR="00B13469" w:rsidRPr="00EE4796">
        <w:rPr>
          <w:rFonts w:ascii="Arial" w:hAnsi="Arial" w:cs="Arial"/>
          <w:sz w:val="22"/>
          <w:szCs w:val="22"/>
        </w:rPr>
        <w:t xml:space="preserve">on training </w:t>
      </w:r>
      <w:r w:rsidR="003C5546" w:rsidRPr="00EE4796">
        <w:rPr>
          <w:rFonts w:ascii="Arial" w:hAnsi="Arial" w:cs="Arial"/>
          <w:sz w:val="22"/>
          <w:szCs w:val="22"/>
        </w:rPr>
        <w:t xml:space="preserve">in the form of an exercise </w:t>
      </w:r>
      <w:r w:rsidR="00A0675C" w:rsidRPr="00EE4796">
        <w:rPr>
          <w:rFonts w:ascii="Arial" w:hAnsi="Arial" w:cs="Arial"/>
          <w:sz w:val="22"/>
          <w:szCs w:val="22"/>
        </w:rPr>
        <w:t>and p</w:t>
      </w:r>
      <w:r w:rsidRPr="00EE4796">
        <w:rPr>
          <w:rFonts w:ascii="Arial" w:hAnsi="Arial" w:cs="Arial"/>
          <w:sz w:val="22"/>
          <w:szCs w:val="22"/>
        </w:rPr>
        <w:t>ar</w:t>
      </w:r>
      <w:r w:rsidR="003527F5" w:rsidRPr="00EE4796">
        <w:rPr>
          <w:rFonts w:ascii="Arial" w:hAnsi="Arial" w:cs="Arial"/>
          <w:sz w:val="22"/>
          <w:szCs w:val="22"/>
        </w:rPr>
        <w:t>ticipants will practice on the h</w:t>
      </w:r>
      <w:r w:rsidRPr="00EE4796">
        <w:rPr>
          <w:rFonts w:ascii="Arial" w:hAnsi="Arial" w:cs="Arial"/>
          <w:sz w:val="22"/>
          <w:szCs w:val="22"/>
        </w:rPr>
        <w:t xml:space="preserve">otline </w:t>
      </w:r>
      <w:r w:rsidR="0051262E" w:rsidRPr="00EE4796">
        <w:rPr>
          <w:rFonts w:ascii="Arial" w:hAnsi="Arial" w:cs="Arial"/>
          <w:sz w:val="22"/>
          <w:szCs w:val="22"/>
        </w:rPr>
        <w:t>using WebEOC</w:t>
      </w:r>
      <w:r w:rsidR="00A0675C" w:rsidRPr="00EE4796">
        <w:rPr>
          <w:rFonts w:ascii="Arial" w:hAnsi="Arial" w:cs="Arial"/>
          <w:sz w:val="22"/>
          <w:szCs w:val="22"/>
        </w:rPr>
        <w:t>.  Participants</w:t>
      </w:r>
      <w:r w:rsidRPr="00EE4796">
        <w:rPr>
          <w:rFonts w:ascii="Arial" w:hAnsi="Arial" w:cs="Arial"/>
          <w:sz w:val="22"/>
          <w:szCs w:val="22"/>
        </w:rPr>
        <w:t xml:space="preserve"> will learn</w:t>
      </w:r>
      <w:r w:rsidR="00B13469" w:rsidRPr="00EE4796">
        <w:rPr>
          <w:rFonts w:ascii="Arial" w:hAnsi="Arial" w:cs="Arial"/>
          <w:sz w:val="22"/>
          <w:szCs w:val="22"/>
        </w:rPr>
        <w:t xml:space="preserve"> how to appropriately answer calls</w:t>
      </w:r>
      <w:r w:rsidRPr="00EE4796">
        <w:rPr>
          <w:rFonts w:ascii="Arial" w:hAnsi="Arial" w:cs="Arial"/>
          <w:sz w:val="22"/>
          <w:szCs w:val="22"/>
        </w:rPr>
        <w:t>, identify and manage trends and rumors and will</w:t>
      </w:r>
      <w:r w:rsidR="00B13469" w:rsidRPr="00EE4796">
        <w:rPr>
          <w:rFonts w:ascii="Arial" w:hAnsi="Arial" w:cs="Arial"/>
          <w:sz w:val="22"/>
          <w:szCs w:val="22"/>
        </w:rPr>
        <w:t xml:space="preserve"> use information from callers </w:t>
      </w:r>
      <w:r w:rsidRPr="00EE4796">
        <w:rPr>
          <w:rFonts w:ascii="Arial" w:hAnsi="Arial" w:cs="Arial"/>
          <w:sz w:val="22"/>
          <w:szCs w:val="22"/>
        </w:rPr>
        <w:t>to</w:t>
      </w:r>
      <w:r w:rsidR="00B13469" w:rsidRPr="00EE4796">
        <w:rPr>
          <w:rFonts w:ascii="Arial" w:hAnsi="Arial" w:cs="Arial"/>
          <w:sz w:val="22"/>
          <w:szCs w:val="22"/>
        </w:rPr>
        <w:t xml:space="preserve"> report information to the Public Information Manager. </w:t>
      </w:r>
      <w:r w:rsidR="00987DEE" w:rsidRPr="00EE4796">
        <w:rPr>
          <w:rFonts w:ascii="Arial" w:hAnsi="Arial" w:cs="Arial"/>
          <w:sz w:val="22"/>
          <w:szCs w:val="22"/>
        </w:rPr>
        <w:t>Training will be interactive and hands-on.</w:t>
      </w:r>
      <w:r w:rsidR="00344C07" w:rsidRPr="00EE4796">
        <w:rPr>
          <w:rFonts w:ascii="Arial" w:hAnsi="Arial" w:cs="Arial"/>
          <w:sz w:val="22"/>
          <w:szCs w:val="22"/>
        </w:rPr>
        <w:t xml:space="preserve"> Enrollment is open to all County employees and Operational Area Partners.</w:t>
      </w:r>
    </w:p>
    <w:p w14:paraId="6AB78CBC" w14:textId="77777777" w:rsidR="00E66FBA" w:rsidRDefault="00E66FBA" w:rsidP="00AE653E">
      <w:pPr>
        <w:pStyle w:val="Default"/>
        <w:ind w:left="720"/>
        <w:jc w:val="both"/>
        <w:rPr>
          <w:rFonts w:ascii="Arial" w:hAnsi="Arial" w:cs="Arial"/>
          <w:b/>
          <w:sz w:val="22"/>
          <w:szCs w:val="22"/>
          <w:u w:val="single"/>
        </w:rPr>
      </w:pPr>
    </w:p>
    <w:p w14:paraId="1E9F0A86" w14:textId="77777777" w:rsidR="00E66FBA" w:rsidRDefault="00E66FBA" w:rsidP="00AE653E">
      <w:pPr>
        <w:pStyle w:val="Default"/>
        <w:ind w:left="720"/>
        <w:jc w:val="both"/>
        <w:rPr>
          <w:rFonts w:ascii="Arial" w:hAnsi="Arial" w:cs="Arial"/>
          <w:b/>
          <w:sz w:val="22"/>
          <w:szCs w:val="22"/>
          <w:u w:val="single"/>
        </w:rPr>
      </w:pPr>
      <w:r>
        <w:rPr>
          <w:rFonts w:ascii="Arial" w:hAnsi="Arial" w:cs="Arial"/>
          <w:b/>
          <w:sz w:val="22"/>
          <w:szCs w:val="22"/>
          <w:u w:val="single"/>
        </w:rPr>
        <w:t>Situation Analysis Support Staff (SASS)</w:t>
      </w:r>
      <w:r w:rsidR="00527203">
        <w:rPr>
          <w:rFonts w:ascii="Arial" w:hAnsi="Arial" w:cs="Arial"/>
          <w:b/>
          <w:sz w:val="22"/>
          <w:szCs w:val="22"/>
          <w:u w:val="single"/>
        </w:rPr>
        <w:t xml:space="preserve"> </w:t>
      </w:r>
    </w:p>
    <w:p w14:paraId="566384AE" w14:textId="77777777" w:rsidR="00817233" w:rsidRPr="00817233" w:rsidRDefault="00817233" w:rsidP="00AE653E">
      <w:pPr>
        <w:pStyle w:val="Default"/>
        <w:ind w:left="720"/>
        <w:jc w:val="both"/>
        <w:rPr>
          <w:rFonts w:ascii="Arial" w:hAnsi="Arial" w:cs="Arial"/>
          <w:sz w:val="22"/>
          <w:szCs w:val="22"/>
          <w:u w:val="single"/>
        </w:rPr>
      </w:pPr>
      <w:r w:rsidRPr="00817233">
        <w:rPr>
          <w:rFonts w:ascii="Arial" w:hAnsi="Arial" w:cs="Arial"/>
          <w:sz w:val="22"/>
          <w:szCs w:val="22"/>
          <w:u w:val="single"/>
        </w:rPr>
        <w:t>Prerequisite</w:t>
      </w:r>
      <w:r>
        <w:rPr>
          <w:rFonts w:ascii="Arial" w:hAnsi="Arial" w:cs="Arial"/>
          <w:sz w:val="22"/>
          <w:szCs w:val="22"/>
          <w:u w:val="single"/>
        </w:rPr>
        <w:t>: Attendees must complete the</w:t>
      </w:r>
      <w:r w:rsidRPr="00817233">
        <w:rPr>
          <w:rFonts w:ascii="Arial" w:hAnsi="Arial" w:cs="Arial"/>
          <w:sz w:val="22"/>
          <w:szCs w:val="22"/>
          <w:u w:val="single"/>
        </w:rPr>
        <w:t xml:space="preserve"> WebEOC Orientation</w:t>
      </w:r>
      <w:r>
        <w:rPr>
          <w:rFonts w:ascii="Arial" w:hAnsi="Arial" w:cs="Arial"/>
          <w:sz w:val="22"/>
          <w:szCs w:val="22"/>
          <w:u w:val="single"/>
        </w:rPr>
        <w:t xml:space="preserve"> training</w:t>
      </w:r>
    </w:p>
    <w:p w14:paraId="42E5E46C" w14:textId="77777777" w:rsidR="00BF3E37" w:rsidRDefault="00E66FBA" w:rsidP="00AE653E">
      <w:pPr>
        <w:pStyle w:val="Default"/>
        <w:ind w:left="720"/>
        <w:jc w:val="both"/>
        <w:rPr>
          <w:rFonts w:ascii="Arial" w:hAnsi="Arial" w:cs="Arial"/>
          <w:sz w:val="22"/>
          <w:szCs w:val="22"/>
        </w:rPr>
      </w:pPr>
      <w:r w:rsidRPr="00AE653E">
        <w:rPr>
          <w:rFonts w:ascii="Arial" w:hAnsi="Arial" w:cs="Arial"/>
          <w:bCs/>
          <w:i/>
          <w:sz w:val="22"/>
          <w:szCs w:val="22"/>
          <w:u w:val="single"/>
        </w:rPr>
        <w:t>Course Overview</w:t>
      </w:r>
      <w:r w:rsidRPr="00AE653E">
        <w:rPr>
          <w:rFonts w:ascii="Arial" w:hAnsi="Arial" w:cs="Arial"/>
          <w:i/>
          <w:sz w:val="22"/>
          <w:szCs w:val="22"/>
          <w:u w:val="single"/>
        </w:rPr>
        <w:t>:</w:t>
      </w:r>
      <w:r>
        <w:rPr>
          <w:rFonts w:ascii="Arial" w:hAnsi="Arial" w:cs="Arial"/>
          <w:sz w:val="22"/>
          <w:szCs w:val="22"/>
        </w:rPr>
        <w:t xml:space="preserve"> This course will focus on the Situation Analysis</w:t>
      </w:r>
      <w:r w:rsidR="00A36379">
        <w:rPr>
          <w:rFonts w:ascii="Arial" w:hAnsi="Arial" w:cs="Arial"/>
          <w:sz w:val="22"/>
          <w:szCs w:val="22"/>
        </w:rPr>
        <w:t xml:space="preserve"> within the EOC. </w:t>
      </w:r>
      <w:r>
        <w:rPr>
          <w:rFonts w:ascii="Arial" w:hAnsi="Arial" w:cs="Arial"/>
          <w:sz w:val="22"/>
          <w:szCs w:val="22"/>
        </w:rPr>
        <w:t xml:space="preserve">Staff </w:t>
      </w:r>
      <w:r w:rsidR="003527F5">
        <w:rPr>
          <w:rFonts w:ascii="Arial" w:hAnsi="Arial" w:cs="Arial"/>
          <w:sz w:val="22"/>
          <w:szCs w:val="22"/>
        </w:rPr>
        <w:t xml:space="preserve">members </w:t>
      </w:r>
      <w:r>
        <w:rPr>
          <w:rFonts w:ascii="Arial" w:hAnsi="Arial" w:cs="Arial"/>
          <w:sz w:val="22"/>
          <w:szCs w:val="22"/>
        </w:rPr>
        <w:t>assigned to this role are responsible for gathering</w:t>
      </w:r>
      <w:r w:rsidR="00A36379">
        <w:rPr>
          <w:rFonts w:ascii="Arial" w:hAnsi="Arial" w:cs="Arial"/>
          <w:sz w:val="22"/>
          <w:szCs w:val="22"/>
        </w:rPr>
        <w:t xml:space="preserve">, analyzing and vetting </w:t>
      </w:r>
      <w:r>
        <w:rPr>
          <w:rFonts w:ascii="Arial" w:hAnsi="Arial" w:cs="Arial"/>
          <w:sz w:val="22"/>
          <w:szCs w:val="22"/>
        </w:rPr>
        <w:t>important information impacting County agencies, special districts, school districts, cities and all other affected organizations.</w:t>
      </w:r>
      <w:r w:rsidR="003527F5">
        <w:rPr>
          <w:rFonts w:ascii="Arial" w:hAnsi="Arial" w:cs="Arial"/>
          <w:sz w:val="22"/>
          <w:szCs w:val="22"/>
        </w:rPr>
        <w:t xml:space="preserve">  The course will include hands-</w:t>
      </w:r>
      <w:r>
        <w:rPr>
          <w:rFonts w:ascii="Arial" w:hAnsi="Arial" w:cs="Arial"/>
          <w:sz w:val="22"/>
          <w:szCs w:val="22"/>
        </w:rPr>
        <w:t xml:space="preserve">on training on </w:t>
      </w:r>
      <w:r w:rsidR="0051262E">
        <w:rPr>
          <w:rFonts w:ascii="Arial" w:hAnsi="Arial" w:cs="Arial"/>
          <w:sz w:val="22"/>
          <w:szCs w:val="22"/>
        </w:rPr>
        <w:t>WebEOC</w:t>
      </w:r>
      <w:r>
        <w:rPr>
          <w:rFonts w:ascii="Arial" w:hAnsi="Arial" w:cs="Arial"/>
          <w:sz w:val="22"/>
          <w:szCs w:val="22"/>
        </w:rPr>
        <w:t xml:space="preserve"> </w:t>
      </w:r>
      <w:r w:rsidR="00A36379">
        <w:rPr>
          <w:rFonts w:ascii="Arial" w:hAnsi="Arial" w:cs="Arial"/>
          <w:sz w:val="22"/>
          <w:szCs w:val="22"/>
        </w:rPr>
        <w:t>Incident Management System.</w:t>
      </w:r>
      <w:r>
        <w:rPr>
          <w:rFonts w:ascii="Arial" w:hAnsi="Arial" w:cs="Arial"/>
          <w:sz w:val="22"/>
          <w:szCs w:val="22"/>
        </w:rPr>
        <w:t xml:space="preserve"> </w:t>
      </w:r>
      <w:r w:rsidR="00344C07">
        <w:rPr>
          <w:rFonts w:ascii="Arial" w:hAnsi="Arial" w:cs="Arial"/>
          <w:sz w:val="22"/>
          <w:szCs w:val="22"/>
        </w:rPr>
        <w:t>Enrollment is open to all County employees and Operational Area Partners.</w:t>
      </w:r>
    </w:p>
    <w:p w14:paraId="0878DB94" w14:textId="77777777" w:rsidR="00AD578E" w:rsidRDefault="00AD578E" w:rsidP="00AD578E">
      <w:pPr>
        <w:pStyle w:val="Default"/>
        <w:ind w:left="720"/>
        <w:jc w:val="center"/>
        <w:rPr>
          <w:b/>
          <w:sz w:val="32"/>
        </w:rPr>
      </w:pPr>
    </w:p>
    <w:p w14:paraId="1F8C762A" w14:textId="77777777" w:rsidR="00AD578E" w:rsidRPr="00AD578E" w:rsidRDefault="00AD578E" w:rsidP="00AD578E">
      <w:pPr>
        <w:pStyle w:val="Default"/>
        <w:ind w:left="720"/>
        <w:rPr>
          <w:rFonts w:ascii="Arial" w:hAnsi="Arial" w:cs="Arial"/>
          <w:b/>
          <w:sz w:val="22"/>
          <w:szCs w:val="22"/>
        </w:rPr>
      </w:pPr>
    </w:p>
    <w:p w14:paraId="6A9DE1FA" w14:textId="77777777" w:rsidR="000264F5" w:rsidRPr="007F5487" w:rsidRDefault="00B13469" w:rsidP="00AE653E">
      <w:pPr>
        <w:pStyle w:val="Default"/>
        <w:ind w:left="720"/>
        <w:jc w:val="both"/>
        <w:rPr>
          <w:rFonts w:ascii="Arial" w:hAnsi="Arial" w:cs="Arial"/>
          <w:sz w:val="22"/>
          <w:szCs w:val="22"/>
        </w:rPr>
      </w:pPr>
      <w:r>
        <w:rPr>
          <w:b/>
          <w:sz w:val="32"/>
        </w:rPr>
        <w:br w:type="page"/>
      </w:r>
    </w:p>
    <w:p w14:paraId="45F320EA" w14:textId="77777777" w:rsidR="000A4D64" w:rsidRPr="00790E61" w:rsidRDefault="00711E60" w:rsidP="000A4D64">
      <w:pPr>
        <w:pStyle w:val="Default"/>
        <w:jc w:val="center"/>
        <w:rPr>
          <w:b/>
          <w:sz w:val="32"/>
        </w:rPr>
      </w:pPr>
      <w:r>
        <w:rPr>
          <w:noProof/>
        </w:rPr>
        <w:lastRenderedPageBreak/>
        <mc:AlternateContent>
          <mc:Choice Requires="wps">
            <w:drawing>
              <wp:anchor distT="0" distB="0" distL="114300" distR="114300" simplePos="0" relativeHeight="251658240" behindDoc="0" locked="0" layoutInCell="1" allowOverlap="1" wp14:anchorId="78997423" wp14:editId="320951AF">
                <wp:simplePos x="0" y="0"/>
                <wp:positionH relativeFrom="column">
                  <wp:posOffset>-106045</wp:posOffset>
                </wp:positionH>
                <wp:positionV relativeFrom="paragraph">
                  <wp:posOffset>-281305</wp:posOffset>
                </wp:positionV>
                <wp:extent cx="1449070" cy="1199515"/>
                <wp:effectExtent l="0" t="444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47E21" w14:textId="77777777" w:rsidR="00EE5776" w:rsidRDefault="00EE5776" w:rsidP="000A4D64">
                            <w:r>
                              <w:rPr>
                                <w:noProof/>
                              </w:rPr>
                              <w:drawing>
                                <wp:inline distT="0" distB="0" distL="0" distR="0" wp14:anchorId="27721F07" wp14:editId="601D2662">
                                  <wp:extent cx="1228725" cy="1104900"/>
                                  <wp:effectExtent l="19050" t="0" r="9525" b="0"/>
                                  <wp:docPr id="2" name="Picture 2" descr="EM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Logo2.gif"/>
                                          <pic:cNvPicPr>
                                            <a:picLocks noChangeAspect="1" noChangeArrowheads="1"/>
                                          </pic:cNvPicPr>
                                        </pic:nvPicPr>
                                        <pic:blipFill>
                                          <a:blip r:embed="rId7"/>
                                          <a:srcRect/>
                                          <a:stretch>
                                            <a:fillRect/>
                                          </a:stretch>
                                        </pic:blipFill>
                                        <pic:spPr bwMode="auto">
                                          <a:xfrm>
                                            <a:off x="0" y="0"/>
                                            <a:ext cx="1228725" cy="1104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8.35pt;margin-top:-22.15pt;width:114.1pt;height:94.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" stroked="f">
                <v:textbox style="mso-fit-shape-to-text:t">
                  <w:txbxContent>
                    <w:p w:rsidR="00EE5776" w:rsidRDefault="00EE5776" w:rsidP="000A4D64">
                      <w:r>
                        <w:rPr>
                          <w:noProof/>
                        </w:rPr>
                        <w:drawing>
                          <wp:inline distT="0" distB="0" distL="0" distR="0">
                            <wp:extent cx="1228725" cy="1104900"/>
                            <wp:effectExtent l="19050" t="0" r="9525" b="0"/>
                            <wp:docPr id="2" name="Picture 2" descr="EM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Logo2.gif"/>
                                    <pic:cNvPicPr>
                                      <a:picLocks noChangeAspect="1" noChangeArrowheads="1"/>
                                    </pic:cNvPicPr>
                                  </pic:nvPicPr>
                                  <pic:blipFill>
                                    <a:blip r:embed="rId7"/>
                                    <a:srcRect/>
                                    <a:stretch>
                                      <a:fillRect/>
                                    </a:stretch>
                                  </pic:blipFill>
                                  <pic:spPr bwMode="auto">
                                    <a:xfrm>
                                      <a:off x="0" y="0"/>
                                      <a:ext cx="1228725" cy="1104900"/>
                                    </a:xfrm>
                                    <a:prstGeom prst="rect">
                                      <a:avLst/>
                                    </a:prstGeom>
                                    <a:noFill/>
                                    <a:ln w="9525">
                                      <a:noFill/>
                                      <a:miter lim="800000"/>
                                      <a:headEnd/>
                                      <a:tailEnd/>
                                    </a:ln>
                                  </pic:spPr>
                                </pic:pic>
                              </a:graphicData>
                            </a:graphic>
                          </wp:inline>
                        </w:drawing>
                      </w:r>
                    </w:p>
                  </w:txbxContent>
                </v:textbox>
              </v:shape>
            </w:pict>
          </mc:Fallback>
        </mc:AlternateContent>
      </w:r>
      <w:r>
        <w:rPr>
          <w:b/>
          <w:noProof/>
          <w:sz w:val="32"/>
        </w:rPr>
        <mc:AlternateContent>
          <mc:Choice Requires="wps">
            <w:drawing>
              <wp:anchor distT="0" distB="0" distL="114300" distR="114300" simplePos="0" relativeHeight="251657216" behindDoc="0" locked="0" layoutInCell="1" allowOverlap="1" wp14:anchorId="2A8F80DD" wp14:editId="5E4F7367">
                <wp:simplePos x="0" y="0"/>
                <wp:positionH relativeFrom="column">
                  <wp:posOffset>-578485</wp:posOffset>
                </wp:positionH>
                <wp:positionV relativeFrom="paragraph">
                  <wp:posOffset>-628650</wp:posOffset>
                </wp:positionV>
                <wp:extent cx="1230630" cy="276225"/>
                <wp:effectExtent l="12065" t="9525" r="508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76225"/>
                        </a:xfrm>
                        <a:prstGeom prst="rect">
                          <a:avLst/>
                        </a:prstGeom>
                        <a:solidFill>
                          <a:srgbClr val="FFFFFF"/>
                        </a:solidFill>
                        <a:ln w="9525">
                          <a:solidFill>
                            <a:srgbClr val="FFFFFF"/>
                          </a:solidFill>
                          <a:miter lim="800000"/>
                          <a:headEnd/>
                          <a:tailEnd/>
                        </a:ln>
                      </wps:spPr>
                      <wps:txbx>
                        <w:txbxContent>
                          <w:p w14:paraId="085D5B9A" w14:textId="77777777" w:rsidR="00EE5776" w:rsidRDefault="00EE5776" w:rsidP="000A4D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45.55pt;margin-top:-49.5pt;width:96.9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" strokecolor="white">
                <v:textbox style="mso-fit-shape-to-text:t">
                  <w:txbxContent>
                    <w:p w:rsidR="00EE5776" w:rsidRDefault="00EE5776" w:rsidP="000A4D64"/>
                  </w:txbxContent>
                </v:textbox>
              </v:shape>
            </w:pict>
          </mc:Fallback>
        </mc:AlternateContent>
      </w:r>
      <w:r w:rsidR="000A4D64" w:rsidRPr="00790E61">
        <w:rPr>
          <w:b/>
          <w:sz w:val="32"/>
        </w:rPr>
        <w:t>ORANGE COUNTY</w:t>
      </w:r>
    </w:p>
    <w:p w14:paraId="1B429CD5" w14:textId="77777777" w:rsidR="000A4D64" w:rsidRPr="00790E61" w:rsidRDefault="000A4D64" w:rsidP="000A4D64">
      <w:pPr>
        <w:pStyle w:val="Default"/>
        <w:jc w:val="center"/>
        <w:rPr>
          <w:b/>
          <w:sz w:val="32"/>
        </w:rPr>
      </w:pPr>
      <w:r w:rsidRPr="00790E61">
        <w:rPr>
          <w:b/>
          <w:sz w:val="32"/>
        </w:rPr>
        <w:t>EMERGENCY OPERATIONS CENTER</w:t>
      </w:r>
    </w:p>
    <w:p w14:paraId="65875977" w14:textId="77777777" w:rsidR="00B13469" w:rsidRDefault="000A4D64" w:rsidP="00B13469">
      <w:pPr>
        <w:pStyle w:val="Default"/>
        <w:jc w:val="center"/>
        <w:rPr>
          <w:b/>
          <w:sz w:val="32"/>
        </w:rPr>
      </w:pPr>
      <w:r w:rsidRPr="00790E61">
        <w:rPr>
          <w:b/>
          <w:sz w:val="32"/>
        </w:rPr>
        <w:t xml:space="preserve">TRAINING </w:t>
      </w:r>
      <w:r w:rsidR="00B13469">
        <w:rPr>
          <w:b/>
          <w:sz w:val="32"/>
        </w:rPr>
        <w:t>SCHEDULE</w:t>
      </w:r>
    </w:p>
    <w:p w14:paraId="14800C04" w14:textId="77777777" w:rsidR="003043E2" w:rsidRDefault="003043E2" w:rsidP="00B13469">
      <w:pPr>
        <w:pStyle w:val="Default"/>
        <w:jc w:val="center"/>
        <w:rPr>
          <w:b/>
          <w:sz w:val="32"/>
        </w:rPr>
      </w:pPr>
    </w:p>
    <w:p w14:paraId="0F59AA81" w14:textId="77777777" w:rsidR="00CF3D72" w:rsidRDefault="00CF3D72" w:rsidP="00B13469">
      <w:pPr>
        <w:pStyle w:val="Default"/>
        <w:jc w:val="center"/>
        <w:rPr>
          <w:rFonts w:asciiTheme="minorHAnsi" w:hAnsiTheme="minorHAnsi" w:cstheme="minorHAnsi"/>
        </w:rPr>
      </w:pPr>
    </w:p>
    <w:p w14:paraId="7DEEE16A" w14:textId="77777777" w:rsidR="007E6CB4" w:rsidRPr="004B6FFD" w:rsidRDefault="00097618" w:rsidP="00B13469">
      <w:pPr>
        <w:pStyle w:val="Default"/>
        <w:jc w:val="center"/>
        <w:rPr>
          <w:rFonts w:asciiTheme="minorHAnsi" w:hAnsiTheme="minorHAnsi" w:cstheme="minorHAnsi"/>
        </w:rPr>
      </w:pPr>
      <w:r w:rsidRPr="004B6FFD">
        <w:rPr>
          <w:rFonts w:asciiTheme="minorHAnsi" w:hAnsiTheme="minorHAnsi" w:cstheme="minorHAnsi"/>
        </w:rPr>
        <w:t xml:space="preserve">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45"/>
        <w:gridCol w:w="1989"/>
        <w:gridCol w:w="2601"/>
      </w:tblGrid>
      <w:tr w:rsidR="007E6CB4" w:rsidRPr="00FD5DCB" w14:paraId="78207227" w14:textId="77777777" w:rsidTr="00767592">
        <w:trPr>
          <w:jc w:val="center"/>
        </w:trPr>
        <w:tc>
          <w:tcPr>
            <w:tcW w:w="4945" w:type="dxa"/>
            <w:shd w:val="clear" w:color="auto" w:fill="FFFF00"/>
            <w:vAlign w:val="center"/>
          </w:tcPr>
          <w:p w14:paraId="504A9572"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sz w:val="22"/>
                <w:szCs w:val="22"/>
              </w:rPr>
              <w:t>January</w:t>
            </w:r>
          </w:p>
        </w:tc>
        <w:tc>
          <w:tcPr>
            <w:tcW w:w="1989" w:type="dxa"/>
            <w:shd w:val="clear" w:color="auto" w:fill="FFFF00"/>
          </w:tcPr>
          <w:p w14:paraId="58540CA8"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DATE</w:t>
            </w:r>
          </w:p>
        </w:tc>
        <w:tc>
          <w:tcPr>
            <w:tcW w:w="2601" w:type="dxa"/>
            <w:shd w:val="clear" w:color="auto" w:fill="FFFF00"/>
          </w:tcPr>
          <w:p w14:paraId="2B76657F"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TIME</w:t>
            </w:r>
          </w:p>
        </w:tc>
      </w:tr>
      <w:tr w:rsidR="007E6CB4" w:rsidRPr="00EC59A0" w14:paraId="431E672E" w14:textId="77777777" w:rsidTr="00767592">
        <w:trPr>
          <w:trHeight w:val="458"/>
          <w:jc w:val="center"/>
        </w:trPr>
        <w:tc>
          <w:tcPr>
            <w:tcW w:w="4945" w:type="dxa"/>
            <w:vAlign w:val="center"/>
          </w:tcPr>
          <w:p w14:paraId="0FC84B24"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sz w:val="22"/>
                <w:szCs w:val="22"/>
              </w:rPr>
              <w:t xml:space="preserve">WebEOC 8.0/JIMS 8.0 – </w:t>
            </w:r>
            <w:r w:rsidRPr="00EC59A0">
              <w:rPr>
                <w:rFonts w:asciiTheme="minorHAnsi" w:hAnsiTheme="minorHAnsi" w:cstheme="minorHAnsi"/>
                <w:sz w:val="22"/>
                <w:szCs w:val="22"/>
              </w:rPr>
              <w:t>Support Center</w:t>
            </w:r>
          </w:p>
        </w:tc>
        <w:tc>
          <w:tcPr>
            <w:tcW w:w="1989" w:type="dxa"/>
            <w:vAlign w:val="center"/>
          </w:tcPr>
          <w:p w14:paraId="11F7590E"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Thu., January 16</w:t>
            </w:r>
          </w:p>
        </w:tc>
        <w:tc>
          <w:tcPr>
            <w:tcW w:w="2601" w:type="dxa"/>
            <w:vAlign w:val="center"/>
          </w:tcPr>
          <w:p w14:paraId="592031AC"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color w:val="auto"/>
                <w:sz w:val="22"/>
                <w:szCs w:val="22"/>
              </w:rPr>
              <w:t>1:30 p.m. to 3:30 p.m.</w:t>
            </w:r>
          </w:p>
        </w:tc>
      </w:tr>
      <w:tr w:rsidR="007E6CB4" w:rsidRPr="00FD5DCB" w14:paraId="26830697" w14:textId="77777777" w:rsidTr="00767592">
        <w:trPr>
          <w:trHeight w:val="458"/>
          <w:jc w:val="center"/>
        </w:trPr>
        <w:tc>
          <w:tcPr>
            <w:tcW w:w="4945" w:type="dxa"/>
            <w:vAlign w:val="center"/>
          </w:tcPr>
          <w:p w14:paraId="0069256F"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sz w:val="22"/>
                <w:szCs w:val="22"/>
              </w:rPr>
              <w:t xml:space="preserve">AlertOC Training – </w:t>
            </w:r>
            <w:r w:rsidRPr="00EC59A0">
              <w:rPr>
                <w:rFonts w:asciiTheme="minorHAnsi" w:hAnsiTheme="minorHAnsi" w:cstheme="minorHAnsi"/>
                <w:sz w:val="22"/>
                <w:szCs w:val="22"/>
              </w:rPr>
              <w:t>Support Center</w:t>
            </w:r>
          </w:p>
        </w:tc>
        <w:tc>
          <w:tcPr>
            <w:tcW w:w="1989" w:type="dxa"/>
            <w:vAlign w:val="center"/>
          </w:tcPr>
          <w:p w14:paraId="5CCDBF02"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Thu., January 23</w:t>
            </w:r>
          </w:p>
        </w:tc>
        <w:tc>
          <w:tcPr>
            <w:tcW w:w="2601" w:type="dxa"/>
            <w:vAlign w:val="center"/>
          </w:tcPr>
          <w:p w14:paraId="5C258598" w14:textId="77777777" w:rsidR="007E6CB4" w:rsidRPr="00FD5DCB"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1:30 p.m. to 3:30 p.m.</w:t>
            </w:r>
          </w:p>
        </w:tc>
      </w:tr>
      <w:tr w:rsidR="007E6CB4" w:rsidRPr="00FD5DCB" w14:paraId="0A26790D" w14:textId="77777777" w:rsidTr="00767592">
        <w:trPr>
          <w:jc w:val="center"/>
        </w:trPr>
        <w:tc>
          <w:tcPr>
            <w:tcW w:w="4945" w:type="dxa"/>
            <w:shd w:val="clear" w:color="auto" w:fill="FFFF00"/>
            <w:vAlign w:val="center"/>
          </w:tcPr>
          <w:p w14:paraId="0BA097B0"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sz w:val="22"/>
                <w:szCs w:val="22"/>
              </w:rPr>
              <w:t>February</w:t>
            </w:r>
          </w:p>
        </w:tc>
        <w:tc>
          <w:tcPr>
            <w:tcW w:w="1989" w:type="dxa"/>
            <w:shd w:val="clear" w:color="auto" w:fill="FFFF00"/>
          </w:tcPr>
          <w:p w14:paraId="2AE803B2"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DATE</w:t>
            </w:r>
          </w:p>
        </w:tc>
        <w:tc>
          <w:tcPr>
            <w:tcW w:w="2601" w:type="dxa"/>
            <w:shd w:val="clear" w:color="auto" w:fill="FFFF00"/>
          </w:tcPr>
          <w:p w14:paraId="21E28574"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TIME</w:t>
            </w:r>
          </w:p>
        </w:tc>
      </w:tr>
      <w:tr w:rsidR="007E6CB4" w:rsidRPr="00EC59A0" w14:paraId="2E46A7EE" w14:textId="77777777" w:rsidTr="00767592">
        <w:trPr>
          <w:jc w:val="center"/>
        </w:trPr>
        <w:tc>
          <w:tcPr>
            <w:tcW w:w="4945" w:type="dxa"/>
            <w:vAlign w:val="center"/>
          </w:tcPr>
          <w:p w14:paraId="00FEAD43"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color w:val="auto"/>
                <w:sz w:val="22"/>
                <w:szCs w:val="22"/>
              </w:rPr>
              <w:t xml:space="preserve">WebEOC 8.0/JIMS 8.0 – </w:t>
            </w:r>
            <w:r w:rsidRPr="00EC59A0">
              <w:rPr>
                <w:rFonts w:asciiTheme="minorHAnsi" w:hAnsiTheme="minorHAnsi" w:cstheme="minorHAnsi"/>
                <w:color w:val="auto"/>
                <w:sz w:val="22"/>
                <w:szCs w:val="22"/>
              </w:rPr>
              <w:t>Support Center</w:t>
            </w:r>
          </w:p>
        </w:tc>
        <w:tc>
          <w:tcPr>
            <w:tcW w:w="1989" w:type="dxa"/>
            <w:vAlign w:val="center"/>
          </w:tcPr>
          <w:p w14:paraId="45498608"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Tue., February 11</w:t>
            </w:r>
          </w:p>
        </w:tc>
        <w:tc>
          <w:tcPr>
            <w:tcW w:w="2601" w:type="dxa"/>
            <w:vAlign w:val="center"/>
          </w:tcPr>
          <w:p w14:paraId="30A7BE92"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 xml:space="preserve">10:00 a.m. to 12:00 p.m. </w:t>
            </w:r>
          </w:p>
        </w:tc>
      </w:tr>
      <w:tr w:rsidR="007E6CB4" w:rsidRPr="00EC59A0" w14:paraId="651A2783" w14:textId="77777777" w:rsidTr="00767592">
        <w:trPr>
          <w:jc w:val="center"/>
        </w:trPr>
        <w:tc>
          <w:tcPr>
            <w:tcW w:w="4945" w:type="dxa"/>
            <w:vAlign w:val="center"/>
          </w:tcPr>
          <w:p w14:paraId="67A51479" w14:textId="77777777" w:rsidR="007E6CB4" w:rsidRPr="00212F94" w:rsidRDefault="007E6CB4" w:rsidP="00767592">
            <w:pPr>
              <w:pStyle w:val="Default"/>
              <w:rPr>
                <w:rFonts w:asciiTheme="minorHAnsi" w:hAnsiTheme="minorHAnsi" w:cstheme="minorHAnsi"/>
                <w:b/>
                <w:color w:val="auto"/>
                <w:sz w:val="22"/>
                <w:szCs w:val="22"/>
              </w:rPr>
            </w:pPr>
            <w:r w:rsidRPr="00212F94">
              <w:rPr>
                <w:rFonts w:asciiTheme="minorHAnsi" w:hAnsiTheme="minorHAnsi" w:cstheme="minorHAnsi"/>
                <w:b/>
                <w:color w:val="auto"/>
                <w:sz w:val="22"/>
                <w:szCs w:val="22"/>
              </w:rPr>
              <w:t>Care and Shelter Branch Training-</w:t>
            </w:r>
            <w:r w:rsidRPr="00212F94">
              <w:rPr>
                <w:rFonts w:asciiTheme="minorHAnsi" w:hAnsiTheme="minorHAnsi" w:cstheme="minorHAnsi"/>
                <w:color w:val="auto"/>
                <w:sz w:val="22"/>
                <w:szCs w:val="22"/>
              </w:rPr>
              <w:t>Operations Center</w:t>
            </w:r>
          </w:p>
        </w:tc>
        <w:tc>
          <w:tcPr>
            <w:tcW w:w="1989" w:type="dxa"/>
            <w:vAlign w:val="center"/>
          </w:tcPr>
          <w:p w14:paraId="430F5CF1" w14:textId="77777777" w:rsidR="007E6CB4" w:rsidRPr="00212F94" w:rsidRDefault="007E6CB4" w:rsidP="007675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Thu., February 13</w:t>
            </w:r>
          </w:p>
        </w:tc>
        <w:tc>
          <w:tcPr>
            <w:tcW w:w="2601" w:type="dxa"/>
            <w:vAlign w:val="center"/>
          </w:tcPr>
          <w:p w14:paraId="3F6D7479" w14:textId="77777777" w:rsidR="007E6CB4" w:rsidRPr="00212F94" w:rsidRDefault="007E6CB4" w:rsidP="00767592">
            <w:pPr>
              <w:pStyle w:val="Default"/>
              <w:rPr>
                <w:rFonts w:asciiTheme="minorHAnsi" w:hAnsiTheme="minorHAnsi" w:cstheme="minorHAnsi"/>
                <w:color w:val="auto"/>
                <w:sz w:val="22"/>
                <w:szCs w:val="22"/>
              </w:rPr>
            </w:pPr>
            <w:r w:rsidRPr="00212F94">
              <w:rPr>
                <w:rFonts w:asciiTheme="minorHAnsi" w:hAnsiTheme="minorHAnsi" w:cstheme="minorHAnsi"/>
                <w:color w:val="auto"/>
                <w:sz w:val="22"/>
                <w:szCs w:val="22"/>
              </w:rPr>
              <w:t xml:space="preserve">9:00 a.m. to 11:00 a.m. </w:t>
            </w:r>
          </w:p>
        </w:tc>
      </w:tr>
      <w:tr w:rsidR="007E6CB4" w:rsidRPr="00EC59A0" w14:paraId="57A9FF40" w14:textId="77777777" w:rsidTr="00767592">
        <w:trPr>
          <w:jc w:val="center"/>
        </w:trPr>
        <w:tc>
          <w:tcPr>
            <w:tcW w:w="4945" w:type="dxa"/>
            <w:vAlign w:val="center"/>
          </w:tcPr>
          <w:p w14:paraId="376AB976"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color w:val="auto"/>
                <w:sz w:val="22"/>
                <w:szCs w:val="22"/>
              </w:rPr>
              <w:t xml:space="preserve">Situation Analysis Support Staff Training – </w:t>
            </w:r>
            <w:r w:rsidRPr="00EC59A0">
              <w:rPr>
                <w:rFonts w:asciiTheme="minorHAnsi" w:hAnsiTheme="minorHAnsi" w:cstheme="minorHAnsi"/>
                <w:color w:val="auto"/>
                <w:sz w:val="22"/>
                <w:szCs w:val="22"/>
              </w:rPr>
              <w:t>Operations Center</w:t>
            </w:r>
          </w:p>
        </w:tc>
        <w:tc>
          <w:tcPr>
            <w:tcW w:w="1989" w:type="dxa"/>
            <w:vAlign w:val="center"/>
          </w:tcPr>
          <w:p w14:paraId="1459BAC9"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Wed., February 19</w:t>
            </w:r>
          </w:p>
        </w:tc>
        <w:tc>
          <w:tcPr>
            <w:tcW w:w="2601" w:type="dxa"/>
            <w:vAlign w:val="center"/>
          </w:tcPr>
          <w:p w14:paraId="515F7F78"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 xml:space="preserve">9:00 a.m. to 11:00 a.m. </w:t>
            </w:r>
          </w:p>
        </w:tc>
      </w:tr>
      <w:tr w:rsidR="007E6CB4" w:rsidRPr="00EC59A0" w14:paraId="1D9958E6" w14:textId="77777777" w:rsidTr="00767592">
        <w:trPr>
          <w:jc w:val="center"/>
        </w:trPr>
        <w:tc>
          <w:tcPr>
            <w:tcW w:w="4945" w:type="dxa"/>
            <w:vAlign w:val="center"/>
          </w:tcPr>
          <w:p w14:paraId="2FB2203B" w14:textId="77777777" w:rsidR="007E6CB4" w:rsidRPr="00852897" w:rsidRDefault="007E6CB4" w:rsidP="00767592">
            <w:pPr>
              <w:pStyle w:val="Default"/>
              <w:rPr>
                <w:rFonts w:asciiTheme="minorHAnsi" w:hAnsiTheme="minorHAnsi" w:cstheme="minorHAnsi"/>
                <w:sz w:val="22"/>
                <w:szCs w:val="22"/>
              </w:rPr>
            </w:pPr>
            <w:r>
              <w:rPr>
                <w:rFonts w:asciiTheme="minorHAnsi" w:hAnsiTheme="minorHAnsi" w:cstheme="minorHAnsi"/>
                <w:b/>
                <w:sz w:val="22"/>
                <w:szCs w:val="22"/>
              </w:rPr>
              <w:t xml:space="preserve">Recovery – </w:t>
            </w:r>
            <w:r>
              <w:rPr>
                <w:rFonts w:asciiTheme="minorHAnsi" w:hAnsiTheme="minorHAnsi" w:cstheme="minorHAnsi"/>
                <w:sz w:val="22"/>
                <w:szCs w:val="22"/>
              </w:rPr>
              <w:t>Operations Center</w:t>
            </w:r>
          </w:p>
        </w:tc>
        <w:tc>
          <w:tcPr>
            <w:tcW w:w="1989" w:type="dxa"/>
            <w:vAlign w:val="center"/>
          </w:tcPr>
          <w:p w14:paraId="5F8B3313" w14:textId="77777777" w:rsidR="007E6CB4" w:rsidRPr="00EC59A0" w:rsidRDefault="007E6CB4" w:rsidP="007675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Thu., February 20</w:t>
            </w:r>
          </w:p>
        </w:tc>
        <w:tc>
          <w:tcPr>
            <w:tcW w:w="2601" w:type="dxa"/>
            <w:vAlign w:val="center"/>
          </w:tcPr>
          <w:p w14:paraId="7A335037" w14:textId="77777777" w:rsidR="007E6CB4" w:rsidRPr="00EC59A0" w:rsidRDefault="007E6CB4" w:rsidP="007675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 p.m. to 3:30 p.m.</w:t>
            </w:r>
          </w:p>
        </w:tc>
      </w:tr>
      <w:tr w:rsidR="007E6CB4" w:rsidRPr="00EC59A0" w14:paraId="78C2FA3D" w14:textId="77777777" w:rsidTr="00767592">
        <w:trPr>
          <w:jc w:val="center"/>
        </w:trPr>
        <w:tc>
          <w:tcPr>
            <w:tcW w:w="4945" w:type="dxa"/>
            <w:vAlign w:val="center"/>
          </w:tcPr>
          <w:p w14:paraId="1EF44068"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sz w:val="22"/>
                <w:szCs w:val="22"/>
              </w:rPr>
              <w:t>Intro to SEMS, NIMS, ICS and EOC Orientation-</w:t>
            </w:r>
            <w:r w:rsidRPr="00EC59A0">
              <w:rPr>
                <w:rFonts w:asciiTheme="minorHAnsi" w:hAnsiTheme="minorHAnsi" w:cstheme="minorHAnsi"/>
                <w:sz w:val="22"/>
                <w:szCs w:val="22"/>
              </w:rPr>
              <w:t>Operations Center</w:t>
            </w:r>
          </w:p>
        </w:tc>
        <w:tc>
          <w:tcPr>
            <w:tcW w:w="1989" w:type="dxa"/>
            <w:vAlign w:val="center"/>
          </w:tcPr>
          <w:p w14:paraId="1B5788E3"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Tue., February 25</w:t>
            </w:r>
          </w:p>
        </w:tc>
        <w:tc>
          <w:tcPr>
            <w:tcW w:w="2601" w:type="dxa"/>
            <w:vAlign w:val="center"/>
          </w:tcPr>
          <w:p w14:paraId="082B1B4C"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 xml:space="preserve">1:30 p.m. to 3:30 p.m. </w:t>
            </w:r>
          </w:p>
        </w:tc>
      </w:tr>
      <w:tr w:rsidR="007E6CB4" w:rsidRPr="00FD5DCB" w14:paraId="651098AE" w14:textId="77777777" w:rsidTr="00767592">
        <w:trPr>
          <w:jc w:val="center"/>
        </w:trPr>
        <w:tc>
          <w:tcPr>
            <w:tcW w:w="4945" w:type="dxa"/>
            <w:vAlign w:val="center"/>
          </w:tcPr>
          <w:p w14:paraId="6B06E8E0"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sz w:val="22"/>
                <w:szCs w:val="22"/>
              </w:rPr>
              <w:t xml:space="preserve">AlertOC Training – </w:t>
            </w:r>
            <w:r w:rsidRPr="00EC59A0">
              <w:rPr>
                <w:rFonts w:asciiTheme="minorHAnsi" w:hAnsiTheme="minorHAnsi" w:cstheme="minorHAnsi"/>
                <w:sz w:val="22"/>
                <w:szCs w:val="22"/>
              </w:rPr>
              <w:t>Support Center</w:t>
            </w:r>
          </w:p>
        </w:tc>
        <w:tc>
          <w:tcPr>
            <w:tcW w:w="1989" w:type="dxa"/>
            <w:vAlign w:val="center"/>
          </w:tcPr>
          <w:p w14:paraId="0320B6D1"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Wed., February 26</w:t>
            </w:r>
          </w:p>
        </w:tc>
        <w:tc>
          <w:tcPr>
            <w:tcW w:w="2601" w:type="dxa"/>
            <w:vAlign w:val="center"/>
          </w:tcPr>
          <w:p w14:paraId="19121086" w14:textId="77777777" w:rsidR="007E6CB4" w:rsidRPr="00FD5DCB"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9:00 a.m. to 11:00 a.m.</w:t>
            </w:r>
          </w:p>
        </w:tc>
      </w:tr>
      <w:tr w:rsidR="007E6CB4" w:rsidRPr="00FD5DCB" w14:paraId="4C02B130" w14:textId="77777777" w:rsidTr="00767592">
        <w:trPr>
          <w:jc w:val="center"/>
        </w:trPr>
        <w:tc>
          <w:tcPr>
            <w:tcW w:w="4945" w:type="dxa"/>
            <w:shd w:val="clear" w:color="auto" w:fill="FFFF00"/>
            <w:vAlign w:val="center"/>
          </w:tcPr>
          <w:p w14:paraId="48BE3E4D"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sz w:val="22"/>
                <w:szCs w:val="22"/>
              </w:rPr>
              <w:t>March</w:t>
            </w:r>
          </w:p>
        </w:tc>
        <w:tc>
          <w:tcPr>
            <w:tcW w:w="1989" w:type="dxa"/>
            <w:shd w:val="clear" w:color="auto" w:fill="FFFF00"/>
          </w:tcPr>
          <w:p w14:paraId="4568E9D0"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DATE</w:t>
            </w:r>
          </w:p>
        </w:tc>
        <w:tc>
          <w:tcPr>
            <w:tcW w:w="2601" w:type="dxa"/>
            <w:shd w:val="clear" w:color="auto" w:fill="FFFF00"/>
          </w:tcPr>
          <w:p w14:paraId="64DEA23B"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TIME</w:t>
            </w:r>
          </w:p>
        </w:tc>
      </w:tr>
      <w:tr w:rsidR="007E6CB4" w:rsidRPr="00EC59A0" w14:paraId="6A1ADD8E" w14:textId="77777777" w:rsidTr="00767592">
        <w:trPr>
          <w:jc w:val="center"/>
        </w:trPr>
        <w:tc>
          <w:tcPr>
            <w:tcW w:w="4945" w:type="dxa"/>
            <w:vAlign w:val="center"/>
          </w:tcPr>
          <w:p w14:paraId="1E544CAA"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sz w:val="22"/>
                <w:szCs w:val="22"/>
              </w:rPr>
              <w:t xml:space="preserve">AlertOC Training – </w:t>
            </w:r>
            <w:r w:rsidRPr="00EC59A0">
              <w:rPr>
                <w:rFonts w:asciiTheme="minorHAnsi" w:hAnsiTheme="minorHAnsi" w:cstheme="minorHAnsi"/>
                <w:sz w:val="22"/>
                <w:szCs w:val="22"/>
              </w:rPr>
              <w:t>Support Center</w:t>
            </w:r>
          </w:p>
        </w:tc>
        <w:tc>
          <w:tcPr>
            <w:tcW w:w="1989" w:type="dxa"/>
            <w:vAlign w:val="center"/>
          </w:tcPr>
          <w:p w14:paraId="230DE183"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Tue., March 10</w:t>
            </w:r>
          </w:p>
        </w:tc>
        <w:tc>
          <w:tcPr>
            <w:tcW w:w="2601" w:type="dxa"/>
            <w:vAlign w:val="center"/>
          </w:tcPr>
          <w:p w14:paraId="66912A91" w14:textId="77777777" w:rsidR="007E6CB4" w:rsidRPr="00FD5DCB"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1:30 p.m. to 3:30 p.m.</w:t>
            </w:r>
          </w:p>
        </w:tc>
      </w:tr>
      <w:tr w:rsidR="007E6CB4" w:rsidRPr="00EC59A0" w14:paraId="6E1BA126" w14:textId="77777777" w:rsidTr="00767592">
        <w:trPr>
          <w:jc w:val="center"/>
        </w:trPr>
        <w:tc>
          <w:tcPr>
            <w:tcW w:w="4945" w:type="dxa"/>
            <w:vAlign w:val="center"/>
          </w:tcPr>
          <w:p w14:paraId="23B28B78"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color w:val="auto"/>
                <w:sz w:val="22"/>
                <w:szCs w:val="22"/>
              </w:rPr>
              <w:t xml:space="preserve">WebEOC 8.0/JIMS 8.0 – </w:t>
            </w:r>
            <w:r w:rsidRPr="00EC59A0">
              <w:rPr>
                <w:rFonts w:asciiTheme="minorHAnsi" w:hAnsiTheme="minorHAnsi" w:cstheme="minorHAnsi"/>
                <w:color w:val="auto"/>
                <w:sz w:val="22"/>
                <w:szCs w:val="22"/>
              </w:rPr>
              <w:t>Support Center</w:t>
            </w:r>
          </w:p>
        </w:tc>
        <w:tc>
          <w:tcPr>
            <w:tcW w:w="1989" w:type="dxa"/>
            <w:vAlign w:val="center"/>
          </w:tcPr>
          <w:p w14:paraId="139D503D"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Wed., March 11</w:t>
            </w:r>
          </w:p>
        </w:tc>
        <w:tc>
          <w:tcPr>
            <w:tcW w:w="2601" w:type="dxa"/>
            <w:vAlign w:val="center"/>
          </w:tcPr>
          <w:p w14:paraId="151BFF3E" w14:textId="77777777" w:rsidR="007E6CB4" w:rsidRPr="00EC59A0" w:rsidRDefault="007E6CB4" w:rsidP="00767592">
            <w:pPr>
              <w:pStyle w:val="Default"/>
              <w:rPr>
                <w:rFonts w:asciiTheme="minorHAnsi" w:hAnsiTheme="minorHAnsi" w:cstheme="minorHAnsi"/>
                <w:color w:val="auto"/>
                <w:sz w:val="22"/>
                <w:szCs w:val="22"/>
              </w:rPr>
            </w:pPr>
            <w:r w:rsidRPr="00EC59A0">
              <w:rPr>
                <w:rFonts w:asciiTheme="minorHAnsi" w:hAnsiTheme="minorHAnsi" w:cstheme="minorHAnsi"/>
                <w:color w:val="auto"/>
                <w:sz w:val="22"/>
                <w:szCs w:val="22"/>
              </w:rPr>
              <w:t>1:30 p.m. to 3:30 p.m.</w:t>
            </w:r>
          </w:p>
        </w:tc>
      </w:tr>
      <w:tr w:rsidR="007E6CB4" w:rsidRPr="00FD5DCB" w14:paraId="4FEB6E6F" w14:textId="77777777" w:rsidTr="00767592">
        <w:trPr>
          <w:jc w:val="center"/>
        </w:trPr>
        <w:tc>
          <w:tcPr>
            <w:tcW w:w="4945" w:type="dxa"/>
            <w:vAlign w:val="center"/>
          </w:tcPr>
          <w:p w14:paraId="35020E6A"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color w:val="auto"/>
                <w:sz w:val="22"/>
                <w:szCs w:val="22"/>
              </w:rPr>
              <w:t xml:space="preserve">San Onofre Nuclear Generating Station Emergency Planning Overview– </w:t>
            </w:r>
            <w:r w:rsidRPr="00FD5DCB">
              <w:rPr>
                <w:rFonts w:asciiTheme="minorHAnsi" w:hAnsiTheme="minorHAnsi" w:cstheme="minorHAnsi"/>
                <w:color w:val="auto"/>
                <w:sz w:val="22"/>
                <w:szCs w:val="22"/>
              </w:rPr>
              <w:t>Support Center</w:t>
            </w:r>
          </w:p>
        </w:tc>
        <w:tc>
          <w:tcPr>
            <w:tcW w:w="1989" w:type="dxa"/>
            <w:vAlign w:val="center"/>
          </w:tcPr>
          <w:p w14:paraId="2AEFC9A8"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Thu., March 19</w:t>
            </w:r>
          </w:p>
        </w:tc>
        <w:tc>
          <w:tcPr>
            <w:tcW w:w="2601" w:type="dxa"/>
            <w:vAlign w:val="center"/>
          </w:tcPr>
          <w:p w14:paraId="4C180101"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 xml:space="preserve">1:30 p.m. to 3:30 p.m. </w:t>
            </w:r>
          </w:p>
        </w:tc>
      </w:tr>
      <w:tr w:rsidR="007E6CB4" w:rsidRPr="00FD5DCB" w14:paraId="26FCD12C" w14:textId="77777777" w:rsidTr="00767592">
        <w:trPr>
          <w:jc w:val="center"/>
        </w:trPr>
        <w:tc>
          <w:tcPr>
            <w:tcW w:w="4945" w:type="dxa"/>
            <w:vAlign w:val="center"/>
          </w:tcPr>
          <w:p w14:paraId="15F887D2"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color w:val="auto"/>
                <w:sz w:val="22"/>
                <w:szCs w:val="22"/>
              </w:rPr>
              <w:t xml:space="preserve">EOC Response: Action Planning, Information Analysis, Situation Awareness – </w:t>
            </w:r>
            <w:r w:rsidRPr="00FD5DCB">
              <w:rPr>
                <w:rFonts w:asciiTheme="minorHAnsi" w:hAnsiTheme="minorHAnsi" w:cstheme="minorHAnsi"/>
                <w:color w:val="auto"/>
                <w:sz w:val="22"/>
                <w:szCs w:val="22"/>
              </w:rPr>
              <w:t>Operations Center</w:t>
            </w:r>
          </w:p>
        </w:tc>
        <w:tc>
          <w:tcPr>
            <w:tcW w:w="1989" w:type="dxa"/>
            <w:vAlign w:val="center"/>
          </w:tcPr>
          <w:p w14:paraId="7A7F418D"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Tue., March 24</w:t>
            </w:r>
          </w:p>
        </w:tc>
        <w:tc>
          <w:tcPr>
            <w:tcW w:w="2601" w:type="dxa"/>
            <w:vAlign w:val="center"/>
          </w:tcPr>
          <w:p w14:paraId="7F02BC40"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 xml:space="preserve">9:00 a.m. to 12:00 p.m. </w:t>
            </w:r>
          </w:p>
        </w:tc>
      </w:tr>
      <w:tr w:rsidR="007E6CB4" w:rsidRPr="00FD5DCB" w14:paraId="6ECCB692" w14:textId="77777777" w:rsidTr="00767592">
        <w:trPr>
          <w:trHeight w:val="314"/>
          <w:jc w:val="center"/>
        </w:trPr>
        <w:tc>
          <w:tcPr>
            <w:tcW w:w="4945" w:type="dxa"/>
            <w:tcBorders>
              <w:top w:val="single" w:sz="4" w:space="0" w:color="auto"/>
              <w:left w:val="single" w:sz="4" w:space="0" w:color="auto"/>
              <w:bottom w:val="single" w:sz="4" w:space="0" w:color="auto"/>
              <w:right w:val="single" w:sz="4" w:space="0" w:color="auto"/>
            </w:tcBorders>
            <w:shd w:val="clear" w:color="auto" w:fill="FFFF00"/>
            <w:vAlign w:val="bottom"/>
          </w:tcPr>
          <w:p w14:paraId="4BF14A71"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sz w:val="22"/>
                <w:szCs w:val="22"/>
              </w:rPr>
              <w:t>April</w:t>
            </w:r>
          </w:p>
        </w:tc>
        <w:tc>
          <w:tcPr>
            <w:tcW w:w="1989" w:type="dxa"/>
            <w:tcBorders>
              <w:top w:val="single" w:sz="4" w:space="0" w:color="auto"/>
              <w:left w:val="single" w:sz="4" w:space="0" w:color="auto"/>
              <w:bottom w:val="single" w:sz="4" w:space="0" w:color="auto"/>
              <w:right w:val="single" w:sz="4" w:space="0" w:color="auto"/>
            </w:tcBorders>
            <w:shd w:val="clear" w:color="auto" w:fill="FFFF00"/>
            <w:vAlign w:val="bottom"/>
          </w:tcPr>
          <w:p w14:paraId="02C1B981" w14:textId="77777777" w:rsidR="007E6CB4" w:rsidRPr="00FD5DCB" w:rsidRDefault="007E6CB4" w:rsidP="00767592">
            <w:pPr>
              <w:pStyle w:val="Default"/>
              <w:jc w:val="center"/>
              <w:rPr>
                <w:rFonts w:asciiTheme="minorHAnsi" w:hAnsiTheme="minorHAnsi" w:cstheme="minorHAnsi"/>
                <w:color w:val="auto"/>
                <w:sz w:val="22"/>
                <w:szCs w:val="22"/>
              </w:rPr>
            </w:pPr>
            <w:r w:rsidRPr="00FD5DCB">
              <w:rPr>
                <w:rFonts w:asciiTheme="minorHAnsi" w:hAnsiTheme="minorHAnsi" w:cstheme="minorHAnsi"/>
                <w:b/>
                <w:sz w:val="22"/>
                <w:szCs w:val="22"/>
              </w:rPr>
              <w:t>DATE</w:t>
            </w:r>
          </w:p>
        </w:tc>
        <w:tc>
          <w:tcPr>
            <w:tcW w:w="2601" w:type="dxa"/>
            <w:tcBorders>
              <w:top w:val="single" w:sz="4" w:space="0" w:color="auto"/>
              <w:left w:val="single" w:sz="4" w:space="0" w:color="auto"/>
              <w:bottom w:val="single" w:sz="4" w:space="0" w:color="auto"/>
              <w:right w:val="single" w:sz="4" w:space="0" w:color="auto"/>
            </w:tcBorders>
            <w:shd w:val="clear" w:color="auto" w:fill="FFFF00"/>
            <w:vAlign w:val="bottom"/>
          </w:tcPr>
          <w:p w14:paraId="5CF64548" w14:textId="77777777" w:rsidR="007E6CB4" w:rsidRPr="00FD5DCB" w:rsidRDefault="007E6CB4" w:rsidP="00767592">
            <w:pPr>
              <w:pStyle w:val="Default"/>
              <w:jc w:val="center"/>
              <w:rPr>
                <w:rFonts w:asciiTheme="minorHAnsi" w:hAnsiTheme="minorHAnsi" w:cstheme="minorHAnsi"/>
                <w:color w:val="auto"/>
                <w:sz w:val="22"/>
                <w:szCs w:val="22"/>
              </w:rPr>
            </w:pPr>
            <w:r w:rsidRPr="00FD5DCB">
              <w:rPr>
                <w:rFonts w:asciiTheme="minorHAnsi" w:hAnsiTheme="minorHAnsi" w:cstheme="minorHAnsi"/>
                <w:b/>
                <w:sz w:val="22"/>
                <w:szCs w:val="22"/>
              </w:rPr>
              <w:t>TIME</w:t>
            </w:r>
          </w:p>
        </w:tc>
      </w:tr>
      <w:tr w:rsidR="007E6CB4" w:rsidRPr="00FD5DCB" w14:paraId="55E958A9"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E84E099"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color w:val="auto"/>
                <w:sz w:val="22"/>
                <w:szCs w:val="22"/>
              </w:rPr>
              <w:t xml:space="preserve">EOC Support Pool Training – </w:t>
            </w:r>
            <w:r w:rsidRPr="00FD5DCB">
              <w:rPr>
                <w:rFonts w:asciiTheme="minorHAnsi" w:hAnsiTheme="minorHAnsi" w:cstheme="minorHAnsi"/>
                <w:color w:val="auto"/>
                <w:sz w:val="22"/>
                <w:szCs w:val="22"/>
              </w:rPr>
              <w:t>Support Center</w:t>
            </w:r>
          </w:p>
        </w:tc>
        <w:tc>
          <w:tcPr>
            <w:tcW w:w="1989" w:type="dxa"/>
            <w:tcBorders>
              <w:top w:val="single" w:sz="4" w:space="0" w:color="auto"/>
              <w:left w:val="single" w:sz="4" w:space="0" w:color="auto"/>
              <w:bottom w:val="single" w:sz="4" w:space="0" w:color="auto"/>
              <w:right w:val="single" w:sz="4" w:space="0" w:color="auto"/>
            </w:tcBorders>
            <w:vAlign w:val="center"/>
          </w:tcPr>
          <w:p w14:paraId="0AA9143E"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sz w:val="22"/>
                <w:szCs w:val="22"/>
              </w:rPr>
              <w:t>Wed., April 8</w:t>
            </w:r>
          </w:p>
        </w:tc>
        <w:tc>
          <w:tcPr>
            <w:tcW w:w="2601" w:type="dxa"/>
            <w:tcBorders>
              <w:top w:val="single" w:sz="4" w:space="0" w:color="auto"/>
              <w:left w:val="single" w:sz="4" w:space="0" w:color="auto"/>
              <w:bottom w:val="single" w:sz="4" w:space="0" w:color="auto"/>
              <w:right w:val="single" w:sz="4" w:space="0" w:color="auto"/>
            </w:tcBorders>
            <w:vAlign w:val="center"/>
          </w:tcPr>
          <w:p w14:paraId="137A4D04"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sz w:val="22"/>
                <w:szCs w:val="22"/>
              </w:rPr>
              <w:t>9:00 a.m. to 11:00 a.m.</w:t>
            </w:r>
          </w:p>
        </w:tc>
      </w:tr>
      <w:tr w:rsidR="007E6CB4" w:rsidRPr="00EC59A0" w14:paraId="1CBE5A20"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73FB2CCC"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sz w:val="22"/>
                <w:szCs w:val="22"/>
              </w:rPr>
              <w:t xml:space="preserve">AlertOC Training – </w:t>
            </w:r>
            <w:r w:rsidRPr="00EC59A0">
              <w:rPr>
                <w:rFonts w:asciiTheme="minorHAnsi" w:hAnsiTheme="minorHAnsi" w:cstheme="minorHAnsi"/>
                <w:sz w:val="22"/>
                <w:szCs w:val="22"/>
              </w:rPr>
              <w:t>Support Center</w:t>
            </w:r>
          </w:p>
        </w:tc>
        <w:tc>
          <w:tcPr>
            <w:tcW w:w="1989" w:type="dxa"/>
            <w:tcBorders>
              <w:top w:val="single" w:sz="4" w:space="0" w:color="auto"/>
              <w:left w:val="single" w:sz="4" w:space="0" w:color="auto"/>
              <w:bottom w:val="single" w:sz="4" w:space="0" w:color="auto"/>
              <w:right w:val="single" w:sz="4" w:space="0" w:color="auto"/>
            </w:tcBorders>
            <w:vAlign w:val="center"/>
          </w:tcPr>
          <w:p w14:paraId="05F29369" w14:textId="77777777" w:rsidR="007E6CB4" w:rsidRPr="00EC59A0" w:rsidRDefault="007E6CB4" w:rsidP="00767592">
            <w:pPr>
              <w:pStyle w:val="Default"/>
              <w:rPr>
                <w:rFonts w:asciiTheme="minorHAnsi" w:hAnsiTheme="minorHAnsi" w:cstheme="minorHAnsi"/>
                <w:b/>
                <w:sz w:val="22"/>
                <w:szCs w:val="22"/>
              </w:rPr>
            </w:pPr>
            <w:r>
              <w:rPr>
                <w:rFonts w:asciiTheme="minorHAnsi" w:hAnsiTheme="minorHAnsi" w:cstheme="minorHAnsi"/>
                <w:sz w:val="22"/>
                <w:szCs w:val="22"/>
              </w:rPr>
              <w:t>Thu., April 16</w:t>
            </w:r>
          </w:p>
        </w:tc>
        <w:tc>
          <w:tcPr>
            <w:tcW w:w="2601" w:type="dxa"/>
            <w:tcBorders>
              <w:top w:val="single" w:sz="4" w:space="0" w:color="auto"/>
              <w:left w:val="single" w:sz="4" w:space="0" w:color="auto"/>
              <w:bottom w:val="single" w:sz="4" w:space="0" w:color="auto"/>
              <w:right w:val="single" w:sz="4" w:space="0" w:color="auto"/>
            </w:tcBorders>
            <w:vAlign w:val="center"/>
          </w:tcPr>
          <w:p w14:paraId="460DDC04"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sz w:val="22"/>
                <w:szCs w:val="22"/>
              </w:rPr>
              <w:t>9:00 a.m. to 11:00 a.m.</w:t>
            </w:r>
          </w:p>
        </w:tc>
      </w:tr>
      <w:tr w:rsidR="007E6CB4" w:rsidRPr="00FD5DCB" w14:paraId="7D9D3B77"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4D943AD7"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sz w:val="22"/>
                <w:szCs w:val="22"/>
              </w:rPr>
              <w:t xml:space="preserve">WebEOC 8.0/JIMS 8.0 – </w:t>
            </w:r>
            <w:r w:rsidRPr="00EC59A0">
              <w:rPr>
                <w:rFonts w:asciiTheme="minorHAnsi" w:hAnsiTheme="minorHAnsi" w:cstheme="minorHAnsi"/>
                <w:sz w:val="22"/>
                <w:szCs w:val="22"/>
              </w:rPr>
              <w:t>Support Center</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4AA2334E"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Tue., April 21</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center"/>
          </w:tcPr>
          <w:p w14:paraId="4B971213" w14:textId="77777777" w:rsidR="007E6CB4" w:rsidRPr="00FD5DCB"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10:00 a.m. to 12:00 p.m.</w:t>
            </w:r>
          </w:p>
        </w:tc>
      </w:tr>
      <w:tr w:rsidR="007E6CB4" w:rsidRPr="00FD5DCB" w14:paraId="357B746F" w14:textId="77777777" w:rsidTr="00767592">
        <w:trPr>
          <w:jc w:val="center"/>
        </w:trPr>
        <w:tc>
          <w:tcPr>
            <w:tcW w:w="4945" w:type="dxa"/>
            <w:vAlign w:val="center"/>
          </w:tcPr>
          <w:p w14:paraId="13FF38E6"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color w:val="auto"/>
                <w:sz w:val="22"/>
                <w:szCs w:val="22"/>
              </w:rPr>
              <w:t>EOC Management Training –</w:t>
            </w:r>
            <w:r w:rsidRPr="00FD5DCB">
              <w:rPr>
                <w:rFonts w:asciiTheme="minorHAnsi" w:hAnsiTheme="minorHAnsi" w:cstheme="minorHAnsi"/>
                <w:color w:val="auto"/>
                <w:sz w:val="22"/>
                <w:szCs w:val="22"/>
              </w:rPr>
              <w:t xml:space="preserve"> Command Center</w:t>
            </w:r>
          </w:p>
        </w:tc>
        <w:tc>
          <w:tcPr>
            <w:tcW w:w="1989" w:type="dxa"/>
            <w:vAlign w:val="center"/>
          </w:tcPr>
          <w:p w14:paraId="41367BFD"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Wed., April 22</w:t>
            </w:r>
          </w:p>
        </w:tc>
        <w:tc>
          <w:tcPr>
            <w:tcW w:w="2601" w:type="dxa"/>
            <w:vAlign w:val="center"/>
          </w:tcPr>
          <w:p w14:paraId="623F67BC"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 xml:space="preserve">9:00 a.m. to 11:00 a.m. </w:t>
            </w:r>
          </w:p>
        </w:tc>
      </w:tr>
      <w:tr w:rsidR="007E6CB4" w:rsidRPr="00FD5DCB" w14:paraId="1625C583"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5C2E97B2"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color w:val="auto"/>
                <w:sz w:val="22"/>
                <w:szCs w:val="22"/>
              </w:rPr>
              <w:t xml:space="preserve">Public Information Officer &amp; PIO Support Staff – </w:t>
            </w:r>
            <w:r w:rsidRPr="00FD5DCB">
              <w:rPr>
                <w:rFonts w:asciiTheme="minorHAnsi" w:hAnsiTheme="minorHAnsi" w:cstheme="minorHAnsi"/>
                <w:color w:val="auto"/>
                <w:sz w:val="22"/>
                <w:szCs w:val="22"/>
              </w:rPr>
              <w:t>Support Center</w:t>
            </w:r>
          </w:p>
        </w:tc>
        <w:tc>
          <w:tcPr>
            <w:tcW w:w="1989" w:type="dxa"/>
            <w:tcBorders>
              <w:top w:val="single" w:sz="4" w:space="0" w:color="auto"/>
              <w:left w:val="single" w:sz="4" w:space="0" w:color="auto"/>
              <w:bottom w:val="single" w:sz="4" w:space="0" w:color="auto"/>
              <w:right w:val="single" w:sz="4" w:space="0" w:color="auto"/>
            </w:tcBorders>
            <w:vAlign w:val="center"/>
          </w:tcPr>
          <w:p w14:paraId="027E6B8C" w14:textId="77777777" w:rsidR="007E6CB4" w:rsidRPr="00FD5DCB" w:rsidRDefault="007E6CB4" w:rsidP="00767592">
            <w:pPr>
              <w:pStyle w:val="Default"/>
              <w:rPr>
                <w:rFonts w:asciiTheme="minorHAnsi" w:hAnsiTheme="minorHAnsi" w:cstheme="minorHAnsi"/>
                <w:sz w:val="22"/>
                <w:szCs w:val="22"/>
              </w:rPr>
            </w:pPr>
            <w:r w:rsidRPr="00FD5DCB">
              <w:rPr>
                <w:rFonts w:asciiTheme="minorHAnsi" w:hAnsiTheme="minorHAnsi" w:cstheme="minorHAnsi"/>
                <w:sz w:val="22"/>
                <w:szCs w:val="22"/>
              </w:rPr>
              <w:t>Thu., April 30</w:t>
            </w:r>
          </w:p>
        </w:tc>
        <w:tc>
          <w:tcPr>
            <w:tcW w:w="2601" w:type="dxa"/>
            <w:tcBorders>
              <w:top w:val="single" w:sz="4" w:space="0" w:color="auto"/>
              <w:left w:val="single" w:sz="4" w:space="0" w:color="auto"/>
              <w:bottom w:val="single" w:sz="4" w:space="0" w:color="auto"/>
              <w:right w:val="single" w:sz="4" w:space="0" w:color="auto"/>
            </w:tcBorders>
            <w:vAlign w:val="center"/>
          </w:tcPr>
          <w:p w14:paraId="46F09235" w14:textId="77777777" w:rsidR="007E6CB4" w:rsidRPr="00FD5DCB" w:rsidRDefault="007E6CB4" w:rsidP="00767592">
            <w:pPr>
              <w:pStyle w:val="Default"/>
              <w:rPr>
                <w:rFonts w:asciiTheme="minorHAnsi" w:hAnsiTheme="minorHAnsi" w:cstheme="minorHAnsi"/>
                <w:sz w:val="22"/>
                <w:szCs w:val="22"/>
              </w:rPr>
            </w:pPr>
            <w:r w:rsidRPr="00FD5DCB">
              <w:rPr>
                <w:rFonts w:asciiTheme="minorHAnsi" w:hAnsiTheme="minorHAnsi" w:cstheme="minorHAnsi"/>
                <w:sz w:val="22"/>
                <w:szCs w:val="22"/>
              </w:rPr>
              <w:t>1:30 p.m. to 3:30 p.m.</w:t>
            </w:r>
          </w:p>
        </w:tc>
      </w:tr>
      <w:tr w:rsidR="007E6CB4" w:rsidRPr="00FD5DCB" w14:paraId="6EC920CA"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shd w:val="clear" w:color="auto" w:fill="FFFF00"/>
            <w:vAlign w:val="center"/>
          </w:tcPr>
          <w:p w14:paraId="4216FD4B"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sz w:val="22"/>
                <w:szCs w:val="22"/>
              </w:rPr>
              <w:t>May</w:t>
            </w:r>
          </w:p>
        </w:tc>
        <w:tc>
          <w:tcPr>
            <w:tcW w:w="1989" w:type="dxa"/>
            <w:tcBorders>
              <w:top w:val="single" w:sz="4" w:space="0" w:color="auto"/>
              <w:left w:val="single" w:sz="4" w:space="0" w:color="auto"/>
              <w:bottom w:val="single" w:sz="4" w:space="0" w:color="auto"/>
              <w:right w:val="single" w:sz="4" w:space="0" w:color="auto"/>
            </w:tcBorders>
            <w:shd w:val="clear" w:color="auto" w:fill="FFFF00"/>
          </w:tcPr>
          <w:p w14:paraId="070003C3" w14:textId="77777777" w:rsidR="007E6CB4" w:rsidRPr="00FD5DCB" w:rsidRDefault="007E6CB4" w:rsidP="00767592">
            <w:pPr>
              <w:pStyle w:val="Default"/>
              <w:jc w:val="center"/>
              <w:rPr>
                <w:rFonts w:asciiTheme="minorHAnsi" w:hAnsiTheme="minorHAnsi" w:cstheme="minorHAnsi"/>
                <w:sz w:val="22"/>
                <w:szCs w:val="22"/>
              </w:rPr>
            </w:pPr>
            <w:r w:rsidRPr="00FD5DCB">
              <w:rPr>
                <w:rFonts w:asciiTheme="minorHAnsi" w:hAnsiTheme="minorHAnsi" w:cstheme="minorHAnsi"/>
                <w:b/>
                <w:sz w:val="22"/>
                <w:szCs w:val="22"/>
              </w:rPr>
              <w:t>DATE</w:t>
            </w:r>
          </w:p>
        </w:tc>
        <w:tc>
          <w:tcPr>
            <w:tcW w:w="2601" w:type="dxa"/>
            <w:tcBorders>
              <w:top w:val="single" w:sz="4" w:space="0" w:color="auto"/>
              <w:left w:val="single" w:sz="4" w:space="0" w:color="auto"/>
              <w:bottom w:val="single" w:sz="4" w:space="0" w:color="auto"/>
              <w:right w:val="single" w:sz="4" w:space="0" w:color="auto"/>
            </w:tcBorders>
            <w:shd w:val="clear" w:color="auto" w:fill="FFFF00"/>
          </w:tcPr>
          <w:p w14:paraId="269CF754" w14:textId="77777777" w:rsidR="007E6CB4" w:rsidRPr="00FD5DCB" w:rsidRDefault="007E6CB4" w:rsidP="00767592">
            <w:pPr>
              <w:pStyle w:val="Default"/>
              <w:jc w:val="center"/>
              <w:rPr>
                <w:rFonts w:asciiTheme="minorHAnsi" w:hAnsiTheme="minorHAnsi" w:cstheme="minorHAnsi"/>
                <w:sz w:val="22"/>
                <w:szCs w:val="22"/>
              </w:rPr>
            </w:pPr>
            <w:r w:rsidRPr="00FD5DCB">
              <w:rPr>
                <w:rFonts w:asciiTheme="minorHAnsi" w:hAnsiTheme="minorHAnsi" w:cstheme="minorHAnsi"/>
                <w:b/>
                <w:sz w:val="22"/>
                <w:szCs w:val="22"/>
              </w:rPr>
              <w:t>TIME</w:t>
            </w:r>
          </w:p>
        </w:tc>
      </w:tr>
      <w:tr w:rsidR="007E6CB4" w:rsidRPr="00FD5DCB" w14:paraId="6B921BDA" w14:textId="77777777" w:rsidTr="00767592">
        <w:trPr>
          <w:jc w:val="center"/>
        </w:trPr>
        <w:tc>
          <w:tcPr>
            <w:tcW w:w="4945" w:type="dxa"/>
            <w:vAlign w:val="center"/>
          </w:tcPr>
          <w:p w14:paraId="34FBC5F7"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sz w:val="22"/>
                <w:szCs w:val="22"/>
              </w:rPr>
              <w:t xml:space="preserve">Intro to SEMS, NIMS, ICS and EOC Orientation – </w:t>
            </w:r>
            <w:r w:rsidRPr="00FD5DCB">
              <w:rPr>
                <w:rFonts w:asciiTheme="minorHAnsi" w:hAnsiTheme="minorHAnsi" w:cstheme="minorHAnsi"/>
                <w:sz w:val="22"/>
                <w:szCs w:val="22"/>
              </w:rPr>
              <w:t>Support Center</w:t>
            </w:r>
          </w:p>
        </w:tc>
        <w:tc>
          <w:tcPr>
            <w:tcW w:w="1989" w:type="dxa"/>
            <w:vAlign w:val="center"/>
          </w:tcPr>
          <w:p w14:paraId="39E673D1"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Wed., May 7</w:t>
            </w:r>
          </w:p>
        </w:tc>
        <w:tc>
          <w:tcPr>
            <w:tcW w:w="2601" w:type="dxa"/>
            <w:vAlign w:val="center"/>
          </w:tcPr>
          <w:p w14:paraId="58F5DFA8" w14:textId="77777777" w:rsidR="007E6CB4" w:rsidRPr="00FD5DCB" w:rsidRDefault="007E6CB4" w:rsidP="00767592">
            <w:pPr>
              <w:pStyle w:val="Default"/>
              <w:rPr>
                <w:rFonts w:asciiTheme="minorHAnsi" w:hAnsiTheme="minorHAnsi" w:cstheme="minorHAnsi"/>
                <w:color w:val="auto"/>
                <w:sz w:val="22"/>
                <w:szCs w:val="22"/>
              </w:rPr>
            </w:pPr>
            <w:r w:rsidRPr="00FD5DCB">
              <w:rPr>
                <w:rFonts w:asciiTheme="minorHAnsi" w:hAnsiTheme="minorHAnsi" w:cstheme="minorHAnsi"/>
                <w:color w:val="auto"/>
                <w:sz w:val="22"/>
                <w:szCs w:val="22"/>
              </w:rPr>
              <w:t>9:30 a.m. to 11:30 a.m.</w:t>
            </w:r>
          </w:p>
        </w:tc>
      </w:tr>
      <w:tr w:rsidR="007E6CB4" w:rsidRPr="00FD5DCB" w14:paraId="5B3DD318" w14:textId="77777777" w:rsidTr="00767592">
        <w:trPr>
          <w:jc w:val="center"/>
        </w:trPr>
        <w:tc>
          <w:tcPr>
            <w:tcW w:w="4945" w:type="dxa"/>
            <w:vAlign w:val="center"/>
          </w:tcPr>
          <w:p w14:paraId="5F4362A5" w14:textId="77777777" w:rsidR="007E6CB4" w:rsidRPr="00FD5DCB" w:rsidRDefault="007E6CB4" w:rsidP="00767592">
            <w:pPr>
              <w:pStyle w:val="Default"/>
              <w:rPr>
                <w:rFonts w:asciiTheme="minorHAnsi" w:hAnsiTheme="minorHAnsi" w:cstheme="minorHAnsi"/>
                <w:b/>
                <w:color w:val="auto"/>
                <w:sz w:val="22"/>
                <w:szCs w:val="22"/>
              </w:rPr>
            </w:pPr>
            <w:r w:rsidRPr="00FD5DCB">
              <w:rPr>
                <w:rFonts w:asciiTheme="minorHAnsi" w:hAnsiTheme="minorHAnsi" w:cstheme="minorHAnsi"/>
                <w:b/>
                <w:sz w:val="22"/>
                <w:szCs w:val="22"/>
              </w:rPr>
              <w:t>Logistics &amp; Finance Section</w:t>
            </w:r>
            <w:r w:rsidRPr="00FD5DCB">
              <w:rPr>
                <w:rFonts w:asciiTheme="minorHAnsi" w:hAnsiTheme="minorHAnsi" w:cstheme="minorHAnsi"/>
                <w:sz w:val="22"/>
                <w:szCs w:val="22"/>
              </w:rPr>
              <w:t xml:space="preserve"> – Operations Center</w:t>
            </w:r>
          </w:p>
        </w:tc>
        <w:tc>
          <w:tcPr>
            <w:tcW w:w="1989" w:type="dxa"/>
            <w:vAlign w:val="center"/>
          </w:tcPr>
          <w:p w14:paraId="372C35E0" w14:textId="77777777" w:rsidR="007E6CB4" w:rsidRPr="00FD5DCB" w:rsidRDefault="007E6CB4" w:rsidP="00767592">
            <w:pPr>
              <w:pStyle w:val="Default"/>
              <w:rPr>
                <w:rFonts w:asciiTheme="minorHAnsi" w:hAnsiTheme="minorHAnsi" w:cstheme="minorHAnsi"/>
                <w:sz w:val="22"/>
                <w:szCs w:val="22"/>
              </w:rPr>
            </w:pPr>
            <w:r w:rsidRPr="00FD5DCB">
              <w:rPr>
                <w:rFonts w:asciiTheme="minorHAnsi" w:hAnsiTheme="minorHAnsi" w:cstheme="minorHAnsi"/>
                <w:sz w:val="22"/>
                <w:szCs w:val="22"/>
              </w:rPr>
              <w:t>Wed., May 13</w:t>
            </w:r>
          </w:p>
        </w:tc>
        <w:tc>
          <w:tcPr>
            <w:tcW w:w="2601" w:type="dxa"/>
            <w:vAlign w:val="center"/>
          </w:tcPr>
          <w:p w14:paraId="361B955D" w14:textId="77777777" w:rsidR="007E6CB4" w:rsidRPr="00FD5DCB" w:rsidRDefault="007E6CB4" w:rsidP="00767592">
            <w:pPr>
              <w:pStyle w:val="Default"/>
              <w:rPr>
                <w:rFonts w:asciiTheme="minorHAnsi" w:hAnsiTheme="minorHAnsi" w:cstheme="minorHAnsi"/>
                <w:sz w:val="22"/>
                <w:szCs w:val="22"/>
              </w:rPr>
            </w:pPr>
            <w:r w:rsidRPr="00FD5DCB">
              <w:rPr>
                <w:rFonts w:asciiTheme="minorHAnsi" w:hAnsiTheme="minorHAnsi" w:cstheme="minorHAnsi"/>
                <w:sz w:val="22"/>
                <w:szCs w:val="22"/>
              </w:rPr>
              <w:t>9:30 a.m. to 11:30 a.m.</w:t>
            </w:r>
          </w:p>
        </w:tc>
      </w:tr>
      <w:tr w:rsidR="007E6CB4" w:rsidRPr="00FD5DCB" w14:paraId="0A01F155" w14:textId="77777777" w:rsidTr="00767592">
        <w:trPr>
          <w:jc w:val="center"/>
        </w:trPr>
        <w:tc>
          <w:tcPr>
            <w:tcW w:w="4945" w:type="dxa"/>
            <w:vAlign w:val="center"/>
          </w:tcPr>
          <w:p w14:paraId="6DD83667"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color w:val="auto"/>
                <w:sz w:val="22"/>
                <w:szCs w:val="22"/>
              </w:rPr>
              <w:t xml:space="preserve">WebEOC 8.0/JIMS 8.0 – </w:t>
            </w:r>
            <w:r w:rsidRPr="00EC59A0">
              <w:rPr>
                <w:rFonts w:asciiTheme="minorHAnsi" w:hAnsiTheme="minorHAnsi" w:cstheme="minorHAnsi"/>
                <w:color w:val="auto"/>
                <w:sz w:val="22"/>
                <w:szCs w:val="22"/>
              </w:rPr>
              <w:t>Support Center</w:t>
            </w:r>
          </w:p>
        </w:tc>
        <w:tc>
          <w:tcPr>
            <w:tcW w:w="1989" w:type="dxa"/>
            <w:vAlign w:val="center"/>
          </w:tcPr>
          <w:p w14:paraId="1AAC02D5"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Thurs., May 14</w:t>
            </w:r>
          </w:p>
        </w:tc>
        <w:tc>
          <w:tcPr>
            <w:tcW w:w="2601" w:type="dxa"/>
            <w:vAlign w:val="center"/>
          </w:tcPr>
          <w:p w14:paraId="53F57121"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1:30 p.m. to 3:30 p.m.</w:t>
            </w:r>
          </w:p>
        </w:tc>
      </w:tr>
      <w:tr w:rsidR="007E6CB4" w:rsidRPr="00FD5DCB" w14:paraId="6606B96F" w14:textId="77777777" w:rsidTr="00767592">
        <w:trPr>
          <w:jc w:val="center"/>
        </w:trPr>
        <w:tc>
          <w:tcPr>
            <w:tcW w:w="4945" w:type="dxa"/>
            <w:vAlign w:val="center"/>
          </w:tcPr>
          <w:p w14:paraId="07940467"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sz w:val="22"/>
                <w:szCs w:val="22"/>
              </w:rPr>
              <w:t xml:space="preserve">AlertOC Training – </w:t>
            </w:r>
            <w:r w:rsidRPr="00EC59A0">
              <w:rPr>
                <w:rFonts w:asciiTheme="minorHAnsi" w:hAnsiTheme="minorHAnsi" w:cstheme="minorHAnsi"/>
                <w:sz w:val="22"/>
                <w:szCs w:val="22"/>
              </w:rPr>
              <w:t>Support Center</w:t>
            </w:r>
          </w:p>
        </w:tc>
        <w:tc>
          <w:tcPr>
            <w:tcW w:w="1989" w:type="dxa"/>
            <w:vAlign w:val="center"/>
          </w:tcPr>
          <w:p w14:paraId="54799193"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Tue., May 19</w:t>
            </w:r>
          </w:p>
        </w:tc>
        <w:tc>
          <w:tcPr>
            <w:tcW w:w="2601" w:type="dxa"/>
            <w:vAlign w:val="center"/>
          </w:tcPr>
          <w:p w14:paraId="56D28A0B" w14:textId="77777777" w:rsidR="007E6CB4" w:rsidRPr="00FD5DCB"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1:30 p.m. to 3:30 p.m.</w:t>
            </w:r>
          </w:p>
        </w:tc>
      </w:tr>
      <w:tr w:rsidR="007E6CB4" w:rsidRPr="00FD5DCB" w14:paraId="748489B7"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2B04D7AE" w14:textId="77777777" w:rsidR="007E6CB4" w:rsidRPr="00407315" w:rsidRDefault="007E6CB4" w:rsidP="00767592">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 xml:space="preserve">Medical &amp; Healthcare Branch – </w:t>
            </w:r>
            <w:r>
              <w:rPr>
                <w:rFonts w:asciiTheme="minorHAnsi" w:hAnsiTheme="minorHAnsi" w:cstheme="minorHAnsi"/>
                <w:color w:val="auto"/>
                <w:sz w:val="22"/>
                <w:szCs w:val="22"/>
              </w:rPr>
              <w:t>Operations Center</w:t>
            </w:r>
          </w:p>
        </w:tc>
        <w:tc>
          <w:tcPr>
            <w:tcW w:w="1989" w:type="dxa"/>
            <w:tcBorders>
              <w:top w:val="single" w:sz="4" w:space="0" w:color="auto"/>
              <w:left w:val="single" w:sz="4" w:space="0" w:color="auto"/>
              <w:bottom w:val="single" w:sz="4" w:space="0" w:color="auto"/>
              <w:right w:val="single" w:sz="4" w:space="0" w:color="auto"/>
            </w:tcBorders>
            <w:vAlign w:val="center"/>
          </w:tcPr>
          <w:p w14:paraId="73D2E774" w14:textId="77777777" w:rsidR="007E6CB4" w:rsidRPr="00EC59A0" w:rsidRDefault="007E6CB4" w:rsidP="00767592">
            <w:pPr>
              <w:pStyle w:val="Default"/>
              <w:rPr>
                <w:rFonts w:asciiTheme="minorHAnsi" w:hAnsiTheme="minorHAnsi" w:cstheme="minorHAnsi"/>
                <w:sz w:val="22"/>
                <w:szCs w:val="22"/>
              </w:rPr>
            </w:pPr>
            <w:r>
              <w:rPr>
                <w:rFonts w:asciiTheme="minorHAnsi" w:hAnsiTheme="minorHAnsi" w:cstheme="minorHAnsi"/>
                <w:sz w:val="22"/>
                <w:szCs w:val="22"/>
              </w:rPr>
              <w:t>Thu., May 21</w:t>
            </w:r>
          </w:p>
        </w:tc>
        <w:tc>
          <w:tcPr>
            <w:tcW w:w="2601" w:type="dxa"/>
            <w:tcBorders>
              <w:top w:val="single" w:sz="4" w:space="0" w:color="auto"/>
              <w:left w:val="single" w:sz="4" w:space="0" w:color="auto"/>
              <w:bottom w:val="single" w:sz="4" w:space="0" w:color="auto"/>
              <w:right w:val="single" w:sz="4" w:space="0" w:color="auto"/>
            </w:tcBorders>
            <w:vAlign w:val="center"/>
          </w:tcPr>
          <w:p w14:paraId="7D0644A6" w14:textId="77777777" w:rsidR="007E6CB4" w:rsidRPr="00FD5DCB" w:rsidRDefault="007E6CB4" w:rsidP="00767592">
            <w:pPr>
              <w:pStyle w:val="Default"/>
              <w:rPr>
                <w:rFonts w:asciiTheme="minorHAnsi" w:hAnsiTheme="minorHAnsi" w:cstheme="minorHAnsi"/>
                <w:sz w:val="22"/>
                <w:szCs w:val="22"/>
              </w:rPr>
            </w:pPr>
            <w:r>
              <w:rPr>
                <w:rFonts w:asciiTheme="minorHAnsi" w:hAnsiTheme="minorHAnsi" w:cstheme="minorHAnsi"/>
                <w:sz w:val="22"/>
                <w:szCs w:val="22"/>
              </w:rPr>
              <w:t>9:00 a.m. to 11:00 a.m.</w:t>
            </w:r>
          </w:p>
        </w:tc>
      </w:tr>
      <w:tr w:rsidR="007E6CB4" w:rsidRPr="00FD5DCB" w14:paraId="50AB6FCA"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shd w:val="clear" w:color="auto" w:fill="FFFF00"/>
            <w:vAlign w:val="center"/>
          </w:tcPr>
          <w:p w14:paraId="1BA42399"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sz w:val="22"/>
                <w:szCs w:val="22"/>
              </w:rPr>
              <w:t xml:space="preserve">June </w:t>
            </w:r>
          </w:p>
        </w:tc>
        <w:tc>
          <w:tcPr>
            <w:tcW w:w="1989" w:type="dxa"/>
            <w:tcBorders>
              <w:top w:val="single" w:sz="4" w:space="0" w:color="auto"/>
              <w:left w:val="single" w:sz="4" w:space="0" w:color="auto"/>
              <w:bottom w:val="single" w:sz="4" w:space="0" w:color="auto"/>
              <w:right w:val="single" w:sz="4" w:space="0" w:color="auto"/>
            </w:tcBorders>
            <w:shd w:val="clear" w:color="auto" w:fill="FFFF00"/>
            <w:vAlign w:val="center"/>
          </w:tcPr>
          <w:p w14:paraId="02F670A3"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DATE</w:t>
            </w:r>
          </w:p>
        </w:tc>
        <w:tc>
          <w:tcPr>
            <w:tcW w:w="2601" w:type="dxa"/>
            <w:tcBorders>
              <w:top w:val="single" w:sz="4" w:space="0" w:color="auto"/>
              <w:left w:val="single" w:sz="4" w:space="0" w:color="auto"/>
              <w:bottom w:val="single" w:sz="4" w:space="0" w:color="auto"/>
              <w:right w:val="single" w:sz="4" w:space="0" w:color="auto"/>
            </w:tcBorders>
            <w:shd w:val="clear" w:color="auto" w:fill="FFFF00"/>
            <w:vAlign w:val="center"/>
          </w:tcPr>
          <w:p w14:paraId="434BDEB4" w14:textId="77777777" w:rsidR="007E6CB4" w:rsidRPr="00FD5DCB" w:rsidRDefault="007E6CB4" w:rsidP="00767592">
            <w:pPr>
              <w:pStyle w:val="Default"/>
              <w:jc w:val="center"/>
              <w:rPr>
                <w:rFonts w:asciiTheme="minorHAnsi" w:hAnsiTheme="minorHAnsi" w:cstheme="minorHAnsi"/>
                <w:b/>
                <w:sz w:val="22"/>
                <w:szCs w:val="22"/>
              </w:rPr>
            </w:pPr>
            <w:r w:rsidRPr="00FD5DCB">
              <w:rPr>
                <w:rFonts w:asciiTheme="minorHAnsi" w:hAnsiTheme="minorHAnsi" w:cstheme="minorHAnsi"/>
                <w:b/>
                <w:sz w:val="22"/>
                <w:szCs w:val="22"/>
              </w:rPr>
              <w:t>TIME</w:t>
            </w:r>
          </w:p>
        </w:tc>
      </w:tr>
      <w:tr w:rsidR="007E6CB4" w:rsidRPr="00EC59A0" w14:paraId="7853329E"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5BEC8567" w14:textId="77777777" w:rsidR="007E6CB4" w:rsidRPr="00D836B0" w:rsidRDefault="007E6CB4" w:rsidP="00767592">
            <w:pPr>
              <w:pStyle w:val="Default"/>
              <w:rPr>
                <w:rFonts w:asciiTheme="minorHAnsi" w:hAnsiTheme="minorHAnsi" w:cstheme="minorHAnsi"/>
                <w:color w:val="auto"/>
                <w:sz w:val="22"/>
                <w:szCs w:val="22"/>
              </w:rPr>
            </w:pPr>
            <w:r>
              <w:rPr>
                <w:rFonts w:asciiTheme="minorHAnsi" w:hAnsiTheme="minorHAnsi" w:cstheme="minorHAnsi"/>
                <w:b/>
                <w:color w:val="auto"/>
                <w:sz w:val="22"/>
                <w:szCs w:val="22"/>
              </w:rPr>
              <w:t xml:space="preserve">EOC Operations Section Overview – </w:t>
            </w:r>
            <w:r>
              <w:rPr>
                <w:rFonts w:asciiTheme="minorHAnsi" w:hAnsiTheme="minorHAnsi" w:cstheme="minorHAnsi"/>
                <w:color w:val="auto"/>
                <w:sz w:val="22"/>
                <w:szCs w:val="22"/>
              </w:rPr>
              <w:t>Operations Center</w:t>
            </w:r>
          </w:p>
        </w:tc>
        <w:tc>
          <w:tcPr>
            <w:tcW w:w="1989" w:type="dxa"/>
            <w:tcBorders>
              <w:top w:val="single" w:sz="4" w:space="0" w:color="auto"/>
              <w:left w:val="single" w:sz="4" w:space="0" w:color="auto"/>
              <w:bottom w:val="single" w:sz="4" w:space="0" w:color="auto"/>
              <w:right w:val="single" w:sz="4" w:space="0" w:color="auto"/>
            </w:tcBorders>
            <w:vAlign w:val="center"/>
          </w:tcPr>
          <w:p w14:paraId="1BC6A546" w14:textId="77777777" w:rsidR="007E6CB4" w:rsidRPr="00EC59A0" w:rsidRDefault="007E6CB4" w:rsidP="00767592">
            <w:pPr>
              <w:pStyle w:val="Default"/>
              <w:rPr>
                <w:rFonts w:asciiTheme="minorHAnsi" w:hAnsiTheme="minorHAnsi" w:cstheme="minorHAnsi"/>
                <w:sz w:val="22"/>
                <w:szCs w:val="22"/>
              </w:rPr>
            </w:pPr>
            <w:r>
              <w:rPr>
                <w:rFonts w:asciiTheme="minorHAnsi" w:hAnsiTheme="minorHAnsi" w:cstheme="minorHAnsi"/>
                <w:sz w:val="22"/>
                <w:szCs w:val="22"/>
              </w:rPr>
              <w:t>Thu., June 4</w:t>
            </w:r>
          </w:p>
        </w:tc>
        <w:tc>
          <w:tcPr>
            <w:tcW w:w="2601" w:type="dxa"/>
            <w:tcBorders>
              <w:top w:val="single" w:sz="4" w:space="0" w:color="auto"/>
              <w:left w:val="single" w:sz="4" w:space="0" w:color="auto"/>
              <w:bottom w:val="single" w:sz="4" w:space="0" w:color="auto"/>
              <w:right w:val="single" w:sz="4" w:space="0" w:color="auto"/>
            </w:tcBorders>
            <w:vAlign w:val="center"/>
          </w:tcPr>
          <w:p w14:paraId="2EBF34A4" w14:textId="77777777" w:rsidR="007E6CB4" w:rsidRPr="00EC59A0" w:rsidRDefault="007E6CB4" w:rsidP="00767592">
            <w:pPr>
              <w:pStyle w:val="Default"/>
              <w:rPr>
                <w:rFonts w:asciiTheme="minorHAnsi" w:hAnsiTheme="minorHAnsi" w:cstheme="minorHAnsi"/>
                <w:sz w:val="22"/>
                <w:szCs w:val="22"/>
              </w:rPr>
            </w:pPr>
            <w:r>
              <w:rPr>
                <w:rFonts w:asciiTheme="minorHAnsi" w:hAnsiTheme="minorHAnsi" w:cstheme="minorHAnsi"/>
                <w:sz w:val="22"/>
                <w:szCs w:val="22"/>
              </w:rPr>
              <w:t>9:00 a.m. to 11:00 a.m.</w:t>
            </w:r>
          </w:p>
        </w:tc>
      </w:tr>
      <w:tr w:rsidR="007E6CB4" w:rsidRPr="00EC59A0" w14:paraId="1708794A"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2AC9DCB3" w14:textId="77777777" w:rsidR="007E6CB4" w:rsidRPr="00EC59A0" w:rsidRDefault="007E6CB4" w:rsidP="00767592">
            <w:pPr>
              <w:pStyle w:val="Default"/>
              <w:rPr>
                <w:rFonts w:asciiTheme="minorHAnsi" w:hAnsiTheme="minorHAnsi" w:cstheme="minorHAnsi"/>
                <w:b/>
                <w:sz w:val="22"/>
                <w:szCs w:val="22"/>
              </w:rPr>
            </w:pPr>
            <w:r w:rsidRPr="00EC59A0">
              <w:rPr>
                <w:rFonts w:asciiTheme="minorHAnsi" w:hAnsiTheme="minorHAnsi" w:cstheme="minorHAnsi"/>
                <w:b/>
                <w:color w:val="auto"/>
                <w:sz w:val="22"/>
                <w:szCs w:val="22"/>
              </w:rPr>
              <w:t>WebEOC 8.0/JIMS 8.0-</w:t>
            </w:r>
            <w:r w:rsidRPr="00EC59A0">
              <w:rPr>
                <w:rFonts w:asciiTheme="minorHAnsi" w:hAnsiTheme="minorHAnsi" w:cstheme="minorHAnsi"/>
                <w:color w:val="auto"/>
                <w:sz w:val="22"/>
                <w:szCs w:val="22"/>
              </w:rPr>
              <w:t>Support Center</w:t>
            </w:r>
          </w:p>
        </w:tc>
        <w:tc>
          <w:tcPr>
            <w:tcW w:w="1989" w:type="dxa"/>
            <w:tcBorders>
              <w:top w:val="single" w:sz="4" w:space="0" w:color="auto"/>
              <w:left w:val="single" w:sz="4" w:space="0" w:color="auto"/>
              <w:bottom w:val="single" w:sz="4" w:space="0" w:color="auto"/>
              <w:right w:val="single" w:sz="4" w:space="0" w:color="auto"/>
            </w:tcBorders>
            <w:vAlign w:val="center"/>
          </w:tcPr>
          <w:p w14:paraId="1D2477E6"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Thu., June 18</w:t>
            </w:r>
          </w:p>
        </w:tc>
        <w:tc>
          <w:tcPr>
            <w:tcW w:w="2601" w:type="dxa"/>
            <w:tcBorders>
              <w:top w:val="single" w:sz="4" w:space="0" w:color="auto"/>
              <w:left w:val="single" w:sz="4" w:space="0" w:color="auto"/>
              <w:bottom w:val="single" w:sz="4" w:space="0" w:color="auto"/>
              <w:right w:val="single" w:sz="4" w:space="0" w:color="auto"/>
            </w:tcBorders>
            <w:vAlign w:val="center"/>
          </w:tcPr>
          <w:p w14:paraId="1B18873A"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10:00 a.m. to 12:00 p.m.</w:t>
            </w:r>
          </w:p>
        </w:tc>
      </w:tr>
      <w:tr w:rsidR="007E6CB4" w:rsidRPr="00FD5DCB" w14:paraId="084611F8"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B21CEB8" w14:textId="77777777" w:rsidR="007E6CB4" w:rsidRPr="00EC59A0" w:rsidRDefault="007E6CB4" w:rsidP="00767592">
            <w:pPr>
              <w:pStyle w:val="Default"/>
              <w:rPr>
                <w:rFonts w:asciiTheme="minorHAnsi" w:hAnsiTheme="minorHAnsi" w:cstheme="minorHAnsi"/>
                <w:b/>
                <w:color w:val="auto"/>
                <w:sz w:val="22"/>
                <w:szCs w:val="22"/>
              </w:rPr>
            </w:pPr>
            <w:r w:rsidRPr="00EC59A0">
              <w:rPr>
                <w:rFonts w:asciiTheme="minorHAnsi" w:hAnsiTheme="minorHAnsi" w:cstheme="minorHAnsi"/>
                <w:b/>
                <w:sz w:val="22"/>
                <w:szCs w:val="22"/>
              </w:rPr>
              <w:t xml:space="preserve">AlertOC Training – </w:t>
            </w:r>
            <w:r w:rsidRPr="00EC59A0">
              <w:rPr>
                <w:rFonts w:asciiTheme="minorHAnsi" w:hAnsiTheme="minorHAnsi" w:cstheme="minorHAnsi"/>
                <w:sz w:val="22"/>
                <w:szCs w:val="22"/>
              </w:rPr>
              <w:t>Support Center</w:t>
            </w:r>
          </w:p>
        </w:tc>
        <w:tc>
          <w:tcPr>
            <w:tcW w:w="1989" w:type="dxa"/>
            <w:tcBorders>
              <w:top w:val="single" w:sz="4" w:space="0" w:color="auto"/>
              <w:left w:val="single" w:sz="4" w:space="0" w:color="auto"/>
              <w:bottom w:val="single" w:sz="4" w:space="0" w:color="auto"/>
              <w:right w:val="single" w:sz="4" w:space="0" w:color="auto"/>
            </w:tcBorders>
            <w:vAlign w:val="center"/>
          </w:tcPr>
          <w:p w14:paraId="1B044396" w14:textId="77777777" w:rsidR="007E6CB4" w:rsidRPr="00EC59A0"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Wed., June 24</w:t>
            </w:r>
          </w:p>
        </w:tc>
        <w:tc>
          <w:tcPr>
            <w:tcW w:w="2601" w:type="dxa"/>
            <w:tcBorders>
              <w:top w:val="single" w:sz="4" w:space="0" w:color="auto"/>
              <w:left w:val="single" w:sz="4" w:space="0" w:color="auto"/>
              <w:bottom w:val="single" w:sz="4" w:space="0" w:color="auto"/>
              <w:right w:val="single" w:sz="4" w:space="0" w:color="auto"/>
            </w:tcBorders>
            <w:vAlign w:val="center"/>
          </w:tcPr>
          <w:p w14:paraId="0DA183B3" w14:textId="77777777" w:rsidR="007E6CB4" w:rsidRPr="00FD5DCB" w:rsidRDefault="007E6CB4" w:rsidP="00767592">
            <w:pPr>
              <w:pStyle w:val="Default"/>
              <w:rPr>
                <w:rFonts w:asciiTheme="minorHAnsi" w:hAnsiTheme="minorHAnsi" w:cstheme="minorHAnsi"/>
                <w:sz w:val="22"/>
                <w:szCs w:val="22"/>
              </w:rPr>
            </w:pPr>
            <w:r w:rsidRPr="00EC59A0">
              <w:rPr>
                <w:rFonts w:asciiTheme="minorHAnsi" w:hAnsiTheme="minorHAnsi" w:cstheme="minorHAnsi"/>
                <w:sz w:val="22"/>
                <w:szCs w:val="22"/>
              </w:rPr>
              <w:t>9:00 a.m. to 11:00 a.m.</w:t>
            </w:r>
          </w:p>
        </w:tc>
      </w:tr>
      <w:tr w:rsidR="007E6CB4" w:rsidRPr="00FD5DCB" w14:paraId="234FD432" w14:textId="77777777" w:rsidTr="00767592">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032C0375" w14:textId="77777777" w:rsidR="007E6CB4" w:rsidRPr="00FD5DCB" w:rsidRDefault="007E6CB4" w:rsidP="00767592">
            <w:pPr>
              <w:pStyle w:val="Default"/>
              <w:rPr>
                <w:rFonts w:asciiTheme="minorHAnsi" w:hAnsiTheme="minorHAnsi" w:cstheme="minorHAnsi"/>
                <w:b/>
                <w:sz w:val="22"/>
                <w:szCs w:val="22"/>
              </w:rPr>
            </w:pPr>
            <w:r w:rsidRPr="00FD5DCB">
              <w:rPr>
                <w:rFonts w:asciiTheme="minorHAnsi" w:hAnsiTheme="minorHAnsi" w:cstheme="minorHAnsi"/>
                <w:b/>
                <w:sz w:val="22"/>
                <w:szCs w:val="22"/>
              </w:rPr>
              <w:t>Intro to SEMS, NIMS, ICS and EOC Orientation-</w:t>
            </w:r>
            <w:r w:rsidRPr="00FD5DCB">
              <w:rPr>
                <w:rFonts w:asciiTheme="minorHAnsi" w:hAnsiTheme="minorHAnsi" w:cstheme="minorHAnsi"/>
                <w:sz w:val="22"/>
                <w:szCs w:val="22"/>
              </w:rPr>
              <w:t>Support Center</w:t>
            </w:r>
          </w:p>
        </w:tc>
        <w:tc>
          <w:tcPr>
            <w:tcW w:w="1989" w:type="dxa"/>
            <w:tcBorders>
              <w:top w:val="single" w:sz="4" w:space="0" w:color="auto"/>
              <w:left w:val="single" w:sz="4" w:space="0" w:color="auto"/>
              <w:bottom w:val="single" w:sz="4" w:space="0" w:color="auto"/>
              <w:right w:val="single" w:sz="4" w:space="0" w:color="auto"/>
            </w:tcBorders>
            <w:vAlign w:val="center"/>
          </w:tcPr>
          <w:p w14:paraId="4A8D40FF" w14:textId="77777777" w:rsidR="007E6CB4" w:rsidRPr="00FD5DCB" w:rsidRDefault="007E6CB4" w:rsidP="00767592">
            <w:pPr>
              <w:pStyle w:val="Default"/>
              <w:rPr>
                <w:rFonts w:asciiTheme="minorHAnsi" w:hAnsiTheme="minorHAnsi" w:cstheme="minorHAnsi"/>
                <w:sz w:val="22"/>
                <w:szCs w:val="22"/>
              </w:rPr>
            </w:pPr>
            <w:r w:rsidRPr="00FD5DCB">
              <w:rPr>
                <w:rFonts w:asciiTheme="minorHAnsi" w:hAnsiTheme="minorHAnsi" w:cstheme="minorHAnsi"/>
                <w:sz w:val="22"/>
                <w:szCs w:val="22"/>
              </w:rPr>
              <w:t>Tue., Jun 30</w:t>
            </w:r>
          </w:p>
        </w:tc>
        <w:tc>
          <w:tcPr>
            <w:tcW w:w="2601" w:type="dxa"/>
            <w:tcBorders>
              <w:top w:val="single" w:sz="4" w:space="0" w:color="auto"/>
              <w:left w:val="single" w:sz="4" w:space="0" w:color="auto"/>
              <w:bottom w:val="single" w:sz="4" w:space="0" w:color="auto"/>
              <w:right w:val="single" w:sz="4" w:space="0" w:color="auto"/>
            </w:tcBorders>
            <w:vAlign w:val="center"/>
          </w:tcPr>
          <w:p w14:paraId="280357E6" w14:textId="77777777" w:rsidR="007E6CB4" w:rsidRPr="00FD5DCB" w:rsidRDefault="007E6CB4" w:rsidP="00767592">
            <w:pPr>
              <w:pStyle w:val="Default"/>
              <w:rPr>
                <w:rFonts w:asciiTheme="minorHAnsi" w:hAnsiTheme="minorHAnsi" w:cstheme="minorHAnsi"/>
                <w:sz w:val="22"/>
                <w:szCs w:val="22"/>
              </w:rPr>
            </w:pPr>
            <w:r w:rsidRPr="00FD5DCB">
              <w:rPr>
                <w:rFonts w:asciiTheme="minorHAnsi" w:hAnsiTheme="minorHAnsi" w:cstheme="minorHAnsi"/>
                <w:sz w:val="22"/>
                <w:szCs w:val="22"/>
              </w:rPr>
              <w:t>1:30 p.m. to 3:30 p.m.</w:t>
            </w:r>
          </w:p>
        </w:tc>
      </w:tr>
    </w:tbl>
    <w:p w14:paraId="488C3A23" w14:textId="77777777" w:rsidR="00455681" w:rsidRPr="004B6FFD" w:rsidRDefault="00455681" w:rsidP="00B13469">
      <w:pPr>
        <w:pStyle w:val="Default"/>
        <w:jc w:val="center"/>
        <w:rPr>
          <w:rFonts w:asciiTheme="minorHAnsi" w:hAnsiTheme="minorHAnsi" w:cstheme="minorHAnsi"/>
        </w:rPr>
      </w:pPr>
    </w:p>
    <w:p w14:paraId="469F1E7E" w14:textId="7560C878" w:rsidR="00E85CE3" w:rsidRPr="00CF3D72" w:rsidRDefault="00E85CE3" w:rsidP="00CF3D72">
      <w:pPr>
        <w:rPr>
          <w:rFonts w:eastAsia="Calibri"/>
          <w:color w:val="000000"/>
        </w:rPr>
      </w:pPr>
      <w:r w:rsidRPr="00E85CE3">
        <w:rPr>
          <w:noProof/>
        </w:rPr>
        <w:lastRenderedPageBreak/>
        <w:drawing>
          <wp:inline distT="0" distB="0" distL="0" distR="0" wp14:anchorId="290B1D72" wp14:editId="2A756EE4">
            <wp:extent cx="1228725" cy="1104900"/>
            <wp:effectExtent l="19050" t="0" r="9525" b="0"/>
            <wp:docPr id="4" name="Picture 2" descr="EM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Logo2.gif"/>
                    <pic:cNvPicPr>
                      <a:picLocks noChangeAspect="1" noChangeArrowheads="1"/>
                    </pic:cNvPicPr>
                  </pic:nvPicPr>
                  <pic:blipFill>
                    <a:blip r:embed="rId10" cstate="print"/>
                    <a:srcRect/>
                    <a:stretch>
                      <a:fillRect/>
                    </a:stretch>
                  </pic:blipFill>
                  <pic:spPr bwMode="auto">
                    <a:xfrm>
                      <a:off x="0" y="0"/>
                      <a:ext cx="1228725" cy="1104900"/>
                    </a:xfrm>
                    <a:prstGeom prst="rect">
                      <a:avLst/>
                    </a:prstGeom>
                    <a:noFill/>
                    <a:ln w="9525">
                      <a:noFill/>
                      <a:miter lim="800000"/>
                      <a:headEnd/>
                      <a:tailEnd/>
                    </a:ln>
                  </pic:spPr>
                </pic:pic>
              </a:graphicData>
            </a:graphic>
          </wp:inline>
        </w:drawing>
      </w:r>
      <w:r w:rsidR="00711E60">
        <w:rPr>
          <w:b/>
          <w:noProof/>
          <w:sz w:val="32"/>
        </w:rPr>
        <mc:AlternateContent>
          <mc:Choice Requires="wps">
            <w:drawing>
              <wp:anchor distT="0" distB="0" distL="114300" distR="114300" simplePos="0" relativeHeight="251661312" behindDoc="0" locked="0" layoutInCell="1" allowOverlap="1" wp14:anchorId="762BD773" wp14:editId="0AF54094">
                <wp:simplePos x="0" y="0"/>
                <wp:positionH relativeFrom="column">
                  <wp:posOffset>-578485</wp:posOffset>
                </wp:positionH>
                <wp:positionV relativeFrom="paragraph">
                  <wp:posOffset>-628650</wp:posOffset>
                </wp:positionV>
                <wp:extent cx="1230630" cy="276225"/>
                <wp:effectExtent l="12065" t="9525" r="508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76225"/>
                        </a:xfrm>
                        <a:prstGeom prst="rect">
                          <a:avLst/>
                        </a:prstGeom>
                        <a:solidFill>
                          <a:srgbClr val="FFFFFF"/>
                        </a:solidFill>
                        <a:ln w="9525">
                          <a:solidFill>
                            <a:srgbClr val="FFFFFF"/>
                          </a:solidFill>
                          <a:miter lim="800000"/>
                          <a:headEnd/>
                          <a:tailEnd/>
                        </a:ln>
                      </wps:spPr>
                      <wps:txbx>
                        <w:txbxContent>
                          <w:p w14:paraId="2755D39A" w14:textId="77777777" w:rsidR="00EE5776" w:rsidRDefault="00EE5776" w:rsidP="00E85C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margin-left:-45.55pt;margin-top:-49.5pt;width:96.9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" strokecolor="white">
                <v:textbox style="mso-fit-shape-to-text:t">
                  <w:txbxContent>
                    <w:p w:rsidR="00EE5776" w:rsidRDefault="00EE5776" w:rsidP="00E85CE3"/>
                  </w:txbxContent>
                </v:textbox>
              </v:shape>
            </w:pict>
          </mc:Fallback>
        </mc:AlternateContent>
      </w:r>
      <w:r w:rsidRPr="00790E61">
        <w:rPr>
          <w:b/>
          <w:sz w:val="32"/>
        </w:rPr>
        <w:t>ORANGE COUNTY</w:t>
      </w:r>
      <w:r w:rsidR="005B2B47">
        <w:rPr>
          <w:b/>
          <w:sz w:val="32"/>
        </w:rPr>
        <w:t xml:space="preserve"> </w:t>
      </w:r>
      <w:bookmarkStart w:id="0" w:name="_GoBack"/>
      <w:bookmarkEnd w:id="0"/>
      <w:r w:rsidRPr="00790E61">
        <w:rPr>
          <w:b/>
          <w:sz w:val="32"/>
        </w:rPr>
        <w:t>EMERGENCY OPERATIONS CENTER</w:t>
      </w:r>
    </w:p>
    <w:p w14:paraId="61619014" w14:textId="77777777" w:rsidR="00E85CE3" w:rsidRDefault="00E85CE3" w:rsidP="00E85CE3">
      <w:pPr>
        <w:pStyle w:val="Default"/>
        <w:jc w:val="center"/>
        <w:rPr>
          <w:b/>
          <w:sz w:val="32"/>
        </w:rPr>
      </w:pPr>
      <w:r w:rsidRPr="00790E61">
        <w:rPr>
          <w:b/>
          <w:sz w:val="32"/>
        </w:rPr>
        <w:t xml:space="preserve">TRAINING </w:t>
      </w:r>
      <w:r>
        <w:rPr>
          <w:b/>
          <w:sz w:val="32"/>
        </w:rPr>
        <w:t>SCHEDULE</w:t>
      </w:r>
    </w:p>
    <w:p w14:paraId="76E133F7" w14:textId="77777777" w:rsidR="00E85CE3" w:rsidRDefault="00E85CE3" w:rsidP="00E85CE3">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1780"/>
        <w:gridCol w:w="1783"/>
        <w:gridCol w:w="3580"/>
      </w:tblGrid>
      <w:tr w:rsidR="00E85CE3" w:rsidRPr="00310672" w14:paraId="16910CA4" w14:textId="77777777" w:rsidTr="00497970">
        <w:trPr>
          <w:trHeight w:val="890"/>
        </w:trPr>
        <w:tc>
          <w:tcPr>
            <w:tcW w:w="5000" w:type="pct"/>
            <w:gridSpan w:val="4"/>
          </w:tcPr>
          <w:p w14:paraId="38938FBB" w14:textId="77777777" w:rsidR="00E85CE3" w:rsidRPr="00310672" w:rsidRDefault="00E85CE3" w:rsidP="00497970">
            <w:pPr>
              <w:pStyle w:val="Default"/>
              <w:jc w:val="center"/>
              <w:rPr>
                <w:b/>
                <w:i/>
              </w:rPr>
            </w:pPr>
          </w:p>
          <w:p w14:paraId="0FFDBC4C" w14:textId="77777777" w:rsidR="00E85CE3" w:rsidRPr="00310672" w:rsidRDefault="00E85CE3" w:rsidP="00497970">
            <w:pPr>
              <w:pStyle w:val="Default"/>
              <w:jc w:val="center"/>
              <w:rPr>
                <w:b/>
                <w:i/>
                <w:color w:val="FF0000"/>
              </w:rPr>
            </w:pPr>
            <w:r w:rsidRPr="00310672">
              <w:rPr>
                <w:b/>
                <w:i/>
                <w:color w:val="FF0000"/>
              </w:rPr>
              <w:t xml:space="preserve">TO REGISTER: Please Print Clearly  </w:t>
            </w:r>
            <w:r w:rsidRPr="00310672">
              <w:rPr>
                <w:color w:val="FF0000"/>
              </w:rPr>
              <w:t>and include</w:t>
            </w:r>
            <w:r w:rsidRPr="00310672">
              <w:rPr>
                <w:b/>
                <w:i/>
                <w:color w:val="FF0000"/>
              </w:rPr>
              <w:t xml:space="preserve"> all Information </w:t>
            </w:r>
            <w:r w:rsidRPr="00310672">
              <w:rPr>
                <w:color w:val="FF0000"/>
              </w:rPr>
              <w:t>as requested</w:t>
            </w:r>
            <w:r w:rsidRPr="00310672">
              <w:rPr>
                <w:b/>
                <w:i/>
                <w:color w:val="FF0000"/>
              </w:rPr>
              <w:t>:</w:t>
            </w:r>
          </w:p>
          <w:p w14:paraId="142D6E67" w14:textId="77777777" w:rsidR="00E85CE3" w:rsidRPr="00310672" w:rsidRDefault="00E85CE3" w:rsidP="00497970">
            <w:pPr>
              <w:pStyle w:val="Default"/>
              <w:jc w:val="center"/>
              <w:rPr>
                <w:b/>
                <w:i/>
                <w:color w:val="FF0000"/>
              </w:rPr>
            </w:pPr>
            <w:r w:rsidRPr="00310672">
              <w:rPr>
                <w:b/>
                <w:i/>
                <w:color w:val="FF0000"/>
              </w:rPr>
              <w:t xml:space="preserve">E-mail to </w:t>
            </w:r>
            <w:hyperlink r:id="rId11" w:history="1">
              <w:r w:rsidR="000B61F3" w:rsidRPr="00042A5B">
                <w:rPr>
                  <w:rStyle w:val="Hyperlink"/>
                  <w:b/>
                  <w:i/>
                </w:rPr>
                <w:t>mbaldwin@ocsd.org</w:t>
              </w:r>
            </w:hyperlink>
            <w:r w:rsidRPr="00310672">
              <w:rPr>
                <w:b/>
                <w:i/>
                <w:color w:val="FF0000"/>
              </w:rPr>
              <w:t xml:space="preserve"> or FAX to  (714) 628-7154</w:t>
            </w:r>
          </w:p>
          <w:p w14:paraId="2DF12123" w14:textId="77777777" w:rsidR="00E85CE3" w:rsidRPr="00310672" w:rsidRDefault="00E85CE3" w:rsidP="00497970">
            <w:pPr>
              <w:pStyle w:val="Default"/>
              <w:jc w:val="center"/>
              <w:rPr>
                <w:b/>
                <w:i/>
              </w:rPr>
            </w:pPr>
          </w:p>
        </w:tc>
      </w:tr>
      <w:tr w:rsidR="00E85CE3" w:rsidRPr="00310672" w14:paraId="206EECB8" w14:textId="77777777" w:rsidTr="00497970">
        <w:trPr>
          <w:trHeight w:val="218"/>
        </w:trPr>
        <w:tc>
          <w:tcPr>
            <w:tcW w:w="2515" w:type="pct"/>
            <w:gridSpan w:val="2"/>
          </w:tcPr>
          <w:p w14:paraId="559EA9A6" w14:textId="77777777" w:rsidR="00E85CE3" w:rsidRPr="00310672" w:rsidRDefault="00E85CE3" w:rsidP="00497970">
            <w:pPr>
              <w:pStyle w:val="Default"/>
            </w:pPr>
            <w:r w:rsidRPr="00310672">
              <w:t>NAME OF COURSE:</w:t>
            </w:r>
          </w:p>
          <w:p w14:paraId="42DF1661" w14:textId="77777777" w:rsidR="00E85CE3" w:rsidRPr="00310672" w:rsidRDefault="00E85CE3" w:rsidP="00497970">
            <w:pPr>
              <w:pStyle w:val="Default"/>
            </w:pPr>
          </w:p>
        </w:tc>
        <w:tc>
          <w:tcPr>
            <w:tcW w:w="2485" w:type="pct"/>
            <w:gridSpan w:val="2"/>
          </w:tcPr>
          <w:p w14:paraId="036A4F40" w14:textId="77777777" w:rsidR="00E85CE3" w:rsidRPr="00310672" w:rsidRDefault="00E85CE3" w:rsidP="00497970">
            <w:pPr>
              <w:pStyle w:val="Default"/>
            </w:pPr>
            <w:r w:rsidRPr="00310672">
              <w:t>DATE OF COURSE:</w:t>
            </w:r>
            <w:r>
              <w:t xml:space="preserve">  </w:t>
            </w:r>
          </w:p>
        </w:tc>
      </w:tr>
      <w:tr w:rsidR="00E85CE3" w:rsidRPr="00310672" w14:paraId="66A850C9" w14:textId="77777777" w:rsidTr="00497970">
        <w:trPr>
          <w:trHeight w:val="218"/>
        </w:trPr>
        <w:tc>
          <w:tcPr>
            <w:tcW w:w="2515" w:type="pct"/>
            <w:gridSpan w:val="2"/>
          </w:tcPr>
          <w:p w14:paraId="5A7C1799" w14:textId="77777777" w:rsidR="00E85CE3" w:rsidRPr="00310672" w:rsidRDefault="00E85CE3" w:rsidP="00497970">
            <w:pPr>
              <w:pStyle w:val="Default"/>
            </w:pPr>
            <w:r w:rsidRPr="00310672">
              <w:t>NAME OF COURSE:</w:t>
            </w:r>
          </w:p>
          <w:p w14:paraId="65A230BB" w14:textId="77777777" w:rsidR="00E85CE3" w:rsidRPr="00310672" w:rsidRDefault="00E85CE3" w:rsidP="00497970">
            <w:pPr>
              <w:pStyle w:val="Default"/>
            </w:pPr>
          </w:p>
        </w:tc>
        <w:tc>
          <w:tcPr>
            <w:tcW w:w="2485" w:type="pct"/>
            <w:gridSpan w:val="2"/>
          </w:tcPr>
          <w:p w14:paraId="1A346235" w14:textId="77777777" w:rsidR="00E85CE3" w:rsidRPr="00310672" w:rsidRDefault="00E85CE3" w:rsidP="00497970">
            <w:pPr>
              <w:pStyle w:val="Default"/>
            </w:pPr>
            <w:r w:rsidRPr="00310672">
              <w:t>DATE OF COURSE:</w:t>
            </w:r>
          </w:p>
        </w:tc>
      </w:tr>
      <w:tr w:rsidR="00E85CE3" w:rsidRPr="00310672" w14:paraId="1B37825F" w14:textId="77777777" w:rsidTr="00497970">
        <w:trPr>
          <w:trHeight w:val="218"/>
        </w:trPr>
        <w:tc>
          <w:tcPr>
            <w:tcW w:w="2515" w:type="pct"/>
            <w:gridSpan w:val="2"/>
          </w:tcPr>
          <w:p w14:paraId="62301E70" w14:textId="77777777" w:rsidR="00E85CE3" w:rsidRPr="00310672" w:rsidRDefault="00E85CE3" w:rsidP="00497970">
            <w:pPr>
              <w:pStyle w:val="Default"/>
            </w:pPr>
            <w:r w:rsidRPr="00310672">
              <w:t>NAME OF COURSE:</w:t>
            </w:r>
          </w:p>
          <w:p w14:paraId="6B0C8C58" w14:textId="77777777" w:rsidR="00E85CE3" w:rsidRPr="00310672" w:rsidRDefault="00E85CE3" w:rsidP="00497970">
            <w:pPr>
              <w:pStyle w:val="Default"/>
            </w:pPr>
          </w:p>
        </w:tc>
        <w:tc>
          <w:tcPr>
            <w:tcW w:w="2485" w:type="pct"/>
            <w:gridSpan w:val="2"/>
          </w:tcPr>
          <w:p w14:paraId="5B710E1E" w14:textId="77777777" w:rsidR="00E85CE3" w:rsidRPr="00310672" w:rsidRDefault="00E85CE3" w:rsidP="00497970">
            <w:pPr>
              <w:pStyle w:val="Default"/>
            </w:pPr>
            <w:r w:rsidRPr="00310672">
              <w:t>DATE OF COURSE:</w:t>
            </w:r>
          </w:p>
        </w:tc>
      </w:tr>
      <w:tr w:rsidR="00E85CE3" w:rsidRPr="00310672" w14:paraId="5CE02CAD" w14:textId="77777777" w:rsidTr="00497970">
        <w:trPr>
          <w:trHeight w:val="218"/>
        </w:trPr>
        <w:tc>
          <w:tcPr>
            <w:tcW w:w="2515" w:type="pct"/>
            <w:gridSpan w:val="2"/>
          </w:tcPr>
          <w:p w14:paraId="3B913873" w14:textId="77777777" w:rsidR="00E85CE3" w:rsidRPr="00310672" w:rsidRDefault="00E85CE3" w:rsidP="00497970">
            <w:pPr>
              <w:pStyle w:val="Default"/>
            </w:pPr>
            <w:r w:rsidRPr="00310672">
              <w:t>NAME OF COURSE:</w:t>
            </w:r>
          </w:p>
          <w:p w14:paraId="4D2F679F" w14:textId="77777777" w:rsidR="00E85CE3" w:rsidRPr="00310672" w:rsidRDefault="00E85CE3" w:rsidP="00497970">
            <w:pPr>
              <w:pStyle w:val="Default"/>
            </w:pPr>
          </w:p>
        </w:tc>
        <w:tc>
          <w:tcPr>
            <w:tcW w:w="2485" w:type="pct"/>
            <w:gridSpan w:val="2"/>
          </w:tcPr>
          <w:p w14:paraId="2EA7226B" w14:textId="77777777" w:rsidR="00E85CE3" w:rsidRPr="00310672" w:rsidRDefault="00E85CE3" w:rsidP="00497970">
            <w:pPr>
              <w:pStyle w:val="Default"/>
            </w:pPr>
            <w:r w:rsidRPr="00310672">
              <w:t>DATE OF COURSE:</w:t>
            </w:r>
          </w:p>
        </w:tc>
      </w:tr>
      <w:tr w:rsidR="00E85CE3" w:rsidRPr="00310672" w14:paraId="231F1078" w14:textId="77777777" w:rsidTr="00497970">
        <w:trPr>
          <w:trHeight w:val="218"/>
        </w:trPr>
        <w:tc>
          <w:tcPr>
            <w:tcW w:w="2515" w:type="pct"/>
            <w:gridSpan w:val="2"/>
          </w:tcPr>
          <w:p w14:paraId="1F1EBF78" w14:textId="77777777" w:rsidR="00E85CE3" w:rsidRPr="00310672" w:rsidRDefault="00E85CE3" w:rsidP="00497970">
            <w:pPr>
              <w:pStyle w:val="Default"/>
            </w:pPr>
            <w:r w:rsidRPr="00310672">
              <w:t>NAME OF COURSE:</w:t>
            </w:r>
          </w:p>
          <w:p w14:paraId="79A4112B" w14:textId="77777777" w:rsidR="00E85CE3" w:rsidRPr="00310672" w:rsidRDefault="00E85CE3" w:rsidP="00497970">
            <w:pPr>
              <w:pStyle w:val="Default"/>
            </w:pPr>
          </w:p>
        </w:tc>
        <w:tc>
          <w:tcPr>
            <w:tcW w:w="2485" w:type="pct"/>
            <w:gridSpan w:val="2"/>
          </w:tcPr>
          <w:p w14:paraId="26338FC4" w14:textId="77777777" w:rsidR="00E85CE3" w:rsidRPr="00310672" w:rsidRDefault="00E85CE3" w:rsidP="00497970">
            <w:pPr>
              <w:pStyle w:val="Default"/>
            </w:pPr>
            <w:r w:rsidRPr="00310672">
              <w:t>DATE OF COURSE:</w:t>
            </w:r>
          </w:p>
        </w:tc>
      </w:tr>
      <w:tr w:rsidR="00E85CE3" w:rsidRPr="00310672" w14:paraId="5F2CF8D5" w14:textId="77777777" w:rsidTr="00497970">
        <w:trPr>
          <w:trHeight w:val="218"/>
        </w:trPr>
        <w:tc>
          <w:tcPr>
            <w:tcW w:w="2515" w:type="pct"/>
            <w:gridSpan w:val="2"/>
            <w:tcBorders>
              <w:bottom w:val="single" w:sz="4" w:space="0" w:color="auto"/>
            </w:tcBorders>
          </w:tcPr>
          <w:p w14:paraId="79C7A342" w14:textId="77777777" w:rsidR="00E85CE3" w:rsidRPr="00310672" w:rsidRDefault="00E85CE3" w:rsidP="00497970">
            <w:pPr>
              <w:pStyle w:val="Default"/>
            </w:pPr>
            <w:r w:rsidRPr="00310672">
              <w:t>NAME OF COURSE:</w:t>
            </w:r>
          </w:p>
          <w:p w14:paraId="7ACF08BE" w14:textId="77777777" w:rsidR="00E85CE3" w:rsidRPr="00310672" w:rsidRDefault="00E85CE3" w:rsidP="00497970">
            <w:pPr>
              <w:pStyle w:val="Default"/>
            </w:pPr>
          </w:p>
        </w:tc>
        <w:tc>
          <w:tcPr>
            <w:tcW w:w="2485" w:type="pct"/>
            <w:gridSpan w:val="2"/>
            <w:tcBorders>
              <w:bottom w:val="single" w:sz="4" w:space="0" w:color="auto"/>
            </w:tcBorders>
          </w:tcPr>
          <w:p w14:paraId="738F6545" w14:textId="77777777" w:rsidR="00E85CE3" w:rsidRPr="00310672" w:rsidRDefault="00E85CE3" w:rsidP="00497970">
            <w:pPr>
              <w:pStyle w:val="Default"/>
            </w:pPr>
            <w:r w:rsidRPr="00310672">
              <w:t>DATE OF COURSE:</w:t>
            </w:r>
          </w:p>
        </w:tc>
      </w:tr>
      <w:tr w:rsidR="00E85CE3" w:rsidRPr="00310672" w14:paraId="34412D12" w14:textId="77777777" w:rsidTr="00497970">
        <w:trPr>
          <w:trHeight w:val="218"/>
        </w:trPr>
        <w:tc>
          <w:tcPr>
            <w:tcW w:w="2515" w:type="pct"/>
            <w:gridSpan w:val="2"/>
            <w:tcBorders>
              <w:right w:val="nil"/>
            </w:tcBorders>
            <w:shd w:val="clear" w:color="auto" w:fill="A6A6A6"/>
          </w:tcPr>
          <w:p w14:paraId="5B52EB74" w14:textId="77777777" w:rsidR="00E85CE3" w:rsidRPr="00310672" w:rsidRDefault="00E85CE3" w:rsidP="00497970">
            <w:pPr>
              <w:pStyle w:val="Default"/>
              <w:jc w:val="center"/>
            </w:pPr>
          </w:p>
        </w:tc>
        <w:tc>
          <w:tcPr>
            <w:tcW w:w="2485" w:type="pct"/>
            <w:gridSpan w:val="2"/>
            <w:tcBorders>
              <w:left w:val="nil"/>
            </w:tcBorders>
            <w:shd w:val="clear" w:color="auto" w:fill="A6A6A6"/>
          </w:tcPr>
          <w:p w14:paraId="171FA672" w14:textId="77777777" w:rsidR="00E85CE3" w:rsidRPr="00310672" w:rsidRDefault="00E85CE3" w:rsidP="00497970">
            <w:pPr>
              <w:pStyle w:val="Default"/>
              <w:jc w:val="center"/>
            </w:pPr>
          </w:p>
        </w:tc>
      </w:tr>
      <w:tr w:rsidR="00E85CE3" w:rsidRPr="00310672" w14:paraId="5226C00F" w14:textId="77777777" w:rsidTr="00497970">
        <w:trPr>
          <w:trHeight w:val="218"/>
        </w:trPr>
        <w:tc>
          <w:tcPr>
            <w:tcW w:w="2515" w:type="pct"/>
            <w:gridSpan w:val="2"/>
          </w:tcPr>
          <w:p w14:paraId="436AD438" w14:textId="77777777" w:rsidR="00E85CE3" w:rsidRPr="00310672" w:rsidRDefault="00E85CE3" w:rsidP="00497970">
            <w:pPr>
              <w:pStyle w:val="Default"/>
              <w:jc w:val="center"/>
            </w:pPr>
          </w:p>
          <w:p w14:paraId="745C4986" w14:textId="77777777" w:rsidR="00E85CE3" w:rsidRPr="00310672" w:rsidRDefault="00E85CE3" w:rsidP="00497970">
            <w:pPr>
              <w:pStyle w:val="Default"/>
              <w:jc w:val="center"/>
            </w:pPr>
          </w:p>
        </w:tc>
        <w:tc>
          <w:tcPr>
            <w:tcW w:w="2485" w:type="pct"/>
            <w:gridSpan w:val="2"/>
          </w:tcPr>
          <w:p w14:paraId="137D8A13" w14:textId="77777777" w:rsidR="00E85CE3" w:rsidRPr="00310672" w:rsidRDefault="00E85CE3" w:rsidP="00497970">
            <w:pPr>
              <w:pStyle w:val="Default"/>
              <w:jc w:val="center"/>
            </w:pPr>
          </w:p>
        </w:tc>
      </w:tr>
      <w:tr w:rsidR="00E85CE3" w:rsidRPr="00310672" w14:paraId="79775B58" w14:textId="77777777" w:rsidTr="00497970">
        <w:trPr>
          <w:trHeight w:val="217"/>
        </w:trPr>
        <w:tc>
          <w:tcPr>
            <w:tcW w:w="2515" w:type="pct"/>
            <w:gridSpan w:val="2"/>
          </w:tcPr>
          <w:p w14:paraId="33A2F264" w14:textId="77777777" w:rsidR="00E85CE3" w:rsidRPr="00310672" w:rsidRDefault="00E85CE3" w:rsidP="00497970">
            <w:pPr>
              <w:pStyle w:val="Default"/>
              <w:rPr>
                <w:b/>
              </w:rPr>
            </w:pPr>
            <w:r w:rsidRPr="00310672">
              <w:rPr>
                <w:b/>
              </w:rPr>
              <w:t>Name (First, MI, Last)</w:t>
            </w:r>
          </w:p>
        </w:tc>
        <w:tc>
          <w:tcPr>
            <w:tcW w:w="2485" w:type="pct"/>
            <w:gridSpan w:val="2"/>
          </w:tcPr>
          <w:p w14:paraId="0D39B23C" w14:textId="77777777" w:rsidR="00E85CE3" w:rsidRPr="00310672" w:rsidRDefault="00E85CE3" w:rsidP="00497970">
            <w:pPr>
              <w:pStyle w:val="Default"/>
              <w:rPr>
                <w:b/>
              </w:rPr>
            </w:pPr>
            <w:r w:rsidRPr="00310672">
              <w:rPr>
                <w:b/>
              </w:rPr>
              <w:t>Email Address</w:t>
            </w:r>
          </w:p>
        </w:tc>
      </w:tr>
      <w:tr w:rsidR="00E85CE3" w:rsidRPr="00310672" w14:paraId="61291DFA" w14:textId="77777777" w:rsidTr="00497970">
        <w:tc>
          <w:tcPr>
            <w:tcW w:w="2515" w:type="pct"/>
            <w:gridSpan w:val="2"/>
          </w:tcPr>
          <w:p w14:paraId="72F83DF8" w14:textId="77777777" w:rsidR="00E85CE3" w:rsidRPr="00310672" w:rsidRDefault="00E85CE3" w:rsidP="00497970">
            <w:pPr>
              <w:pStyle w:val="Default"/>
              <w:rPr>
                <w:b/>
              </w:rPr>
            </w:pPr>
          </w:p>
          <w:p w14:paraId="386E4ECD" w14:textId="77777777" w:rsidR="00E85CE3" w:rsidRPr="00310672" w:rsidRDefault="00E85CE3" w:rsidP="00497970">
            <w:pPr>
              <w:pStyle w:val="Default"/>
              <w:rPr>
                <w:b/>
              </w:rPr>
            </w:pPr>
          </w:p>
        </w:tc>
        <w:tc>
          <w:tcPr>
            <w:tcW w:w="2485" w:type="pct"/>
            <w:gridSpan w:val="2"/>
          </w:tcPr>
          <w:p w14:paraId="7AD1E41D" w14:textId="77777777" w:rsidR="00E85CE3" w:rsidRPr="00310672" w:rsidRDefault="00E85CE3" w:rsidP="00497970">
            <w:pPr>
              <w:pStyle w:val="Default"/>
              <w:rPr>
                <w:b/>
              </w:rPr>
            </w:pPr>
          </w:p>
        </w:tc>
      </w:tr>
      <w:tr w:rsidR="00E85CE3" w:rsidRPr="00310672" w14:paraId="7588DF20" w14:textId="77777777" w:rsidTr="00497970">
        <w:trPr>
          <w:trHeight w:val="90"/>
        </w:trPr>
        <w:tc>
          <w:tcPr>
            <w:tcW w:w="2515" w:type="pct"/>
            <w:gridSpan w:val="2"/>
          </w:tcPr>
          <w:p w14:paraId="016FD9F7" w14:textId="77777777" w:rsidR="00E85CE3" w:rsidRPr="00310672" w:rsidRDefault="00E85CE3" w:rsidP="00497970">
            <w:pPr>
              <w:pStyle w:val="Default"/>
              <w:rPr>
                <w:b/>
              </w:rPr>
            </w:pPr>
            <w:r w:rsidRPr="00310672">
              <w:rPr>
                <w:b/>
              </w:rPr>
              <w:t>Agency/Department</w:t>
            </w:r>
          </w:p>
        </w:tc>
        <w:tc>
          <w:tcPr>
            <w:tcW w:w="2485" w:type="pct"/>
            <w:gridSpan w:val="2"/>
          </w:tcPr>
          <w:p w14:paraId="3B09798D" w14:textId="77777777" w:rsidR="00E85CE3" w:rsidRPr="00310672" w:rsidRDefault="00E85CE3" w:rsidP="00497970">
            <w:pPr>
              <w:pStyle w:val="Default"/>
              <w:rPr>
                <w:b/>
              </w:rPr>
            </w:pPr>
            <w:r w:rsidRPr="00310672">
              <w:rPr>
                <w:b/>
              </w:rPr>
              <w:t>Work Phone</w:t>
            </w:r>
          </w:p>
        </w:tc>
      </w:tr>
      <w:tr w:rsidR="00E85CE3" w:rsidRPr="00310672" w14:paraId="0773EAA0" w14:textId="77777777" w:rsidTr="00497970">
        <w:trPr>
          <w:trHeight w:val="188"/>
        </w:trPr>
        <w:tc>
          <w:tcPr>
            <w:tcW w:w="1690" w:type="pct"/>
          </w:tcPr>
          <w:p w14:paraId="1EE4D02E" w14:textId="77777777" w:rsidR="00E85CE3" w:rsidRPr="00310672" w:rsidRDefault="00E85CE3" w:rsidP="00497970">
            <w:pPr>
              <w:pStyle w:val="Default"/>
              <w:rPr>
                <w:b/>
              </w:rPr>
            </w:pPr>
          </w:p>
          <w:p w14:paraId="4B132A6F" w14:textId="77777777" w:rsidR="00E85CE3" w:rsidRPr="00310672" w:rsidRDefault="00E85CE3" w:rsidP="00497970">
            <w:pPr>
              <w:pStyle w:val="Default"/>
              <w:rPr>
                <w:b/>
              </w:rPr>
            </w:pPr>
          </w:p>
        </w:tc>
        <w:tc>
          <w:tcPr>
            <w:tcW w:w="1651" w:type="pct"/>
            <w:gridSpan w:val="2"/>
          </w:tcPr>
          <w:p w14:paraId="394FC73B" w14:textId="77777777" w:rsidR="00E85CE3" w:rsidRPr="00310672" w:rsidRDefault="00E85CE3" w:rsidP="00497970">
            <w:pPr>
              <w:pStyle w:val="Default"/>
              <w:rPr>
                <w:b/>
              </w:rPr>
            </w:pPr>
          </w:p>
        </w:tc>
        <w:tc>
          <w:tcPr>
            <w:tcW w:w="1659" w:type="pct"/>
          </w:tcPr>
          <w:p w14:paraId="449AF348" w14:textId="77777777" w:rsidR="00E85CE3" w:rsidRPr="00310672" w:rsidRDefault="00E85CE3" w:rsidP="00497970">
            <w:pPr>
              <w:pStyle w:val="Default"/>
              <w:rPr>
                <w:b/>
              </w:rPr>
            </w:pPr>
          </w:p>
        </w:tc>
      </w:tr>
      <w:tr w:rsidR="00E85CE3" w:rsidRPr="00310672" w14:paraId="7FBF8D1C" w14:textId="77777777" w:rsidTr="00497970">
        <w:trPr>
          <w:trHeight w:val="187"/>
        </w:trPr>
        <w:tc>
          <w:tcPr>
            <w:tcW w:w="1690" w:type="pct"/>
          </w:tcPr>
          <w:p w14:paraId="04FCAAF6" w14:textId="77777777" w:rsidR="00E85CE3" w:rsidRPr="00310672" w:rsidRDefault="00E85CE3" w:rsidP="00497970">
            <w:pPr>
              <w:pStyle w:val="Default"/>
              <w:rPr>
                <w:b/>
              </w:rPr>
            </w:pPr>
            <w:r w:rsidRPr="00310672">
              <w:rPr>
                <w:b/>
              </w:rPr>
              <w:t>Cell Phone</w:t>
            </w:r>
          </w:p>
        </w:tc>
        <w:tc>
          <w:tcPr>
            <w:tcW w:w="1651" w:type="pct"/>
            <w:gridSpan w:val="2"/>
          </w:tcPr>
          <w:p w14:paraId="6C3740A2" w14:textId="77777777" w:rsidR="00E85CE3" w:rsidRPr="00310672" w:rsidRDefault="00E85CE3" w:rsidP="00497970">
            <w:pPr>
              <w:pStyle w:val="Default"/>
              <w:rPr>
                <w:b/>
              </w:rPr>
            </w:pPr>
            <w:r w:rsidRPr="00310672">
              <w:rPr>
                <w:b/>
              </w:rPr>
              <w:t>Work Fax</w:t>
            </w:r>
          </w:p>
        </w:tc>
        <w:tc>
          <w:tcPr>
            <w:tcW w:w="1659" w:type="pct"/>
          </w:tcPr>
          <w:p w14:paraId="1EB77992" w14:textId="77777777" w:rsidR="00E85CE3" w:rsidRPr="00310672" w:rsidRDefault="00E85CE3" w:rsidP="00497970">
            <w:pPr>
              <w:pStyle w:val="Default"/>
              <w:rPr>
                <w:b/>
              </w:rPr>
            </w:pPr>
          </w:p>
        </w:tc>
      </w:tr>
      <w:tr w:rsidR="00E85CE3" w:rsidRPr="00310672" w14:paraId="1E7AD4BB" w14:textId="77777777" w:rsidTr="00497970">
        <w:tc>
          <w:tcPr>
            <w:tcW w:w="5000" w:type="pct"/>
            <w:gridSpan w:val="4"/>
          </w:tcPr>
          <w:p w14:paraId="7295586A" w14:textId="77777777" w:rsidR="00E85CE3" w:rsidRPr="00310672" w:rsidRDefault="00E85CE3" w:rsidP="00497970">
            <w:pPr>
              <w:pStyle w:val="Default"/>
              <w:rPr>
                <w:b/>
              </w:rPr>
            </w:pPr>
          </w:p>
          <w:p w14:paraId="666DD46A" w14:textId="77777777" w:rsidR="00E85CE3" w:rsidRPr="00310672" w:rsidRDefault="00E85CE3" w:rsidP="00497970">
            <w:pPr>
              <w:pStyle w:val="Default"/>
              <w:rPr>
                <w:b/>
              </w:rPr>
            </w:pPr>
          </w:p>
        </w:tc>
      </w:tr>
      <w:tr w:rsidR="00E85CE3" w:rsidRPr="00310672" w14:paraId="4E6ECA03" w14:textId="77777777" w:rsidTr="00497970">
        <w:tc>
          <w:tcPr>
            <w:tcW w:w="5000" w:type="pct"/>
            <w:gridSpan w:val="4"/>
          </w:tcPr>
          <w:p w14:paraId="693FC4D3" w14:textId="77777777" w:rsidR="00E85CE3" w:rsidRPr="00310672" w:rsidRDefault="00E85CE3" w:rsidP="00497970">
            <w:pPr>
              <w:pStyle w:val="Default"/>
              <w:rPr>
                <w:b/>
              </w:rPr>
            </w:pPr>
            <w:r w:rsidRPr="00310672">
              <w:rPr>
                <w:b/>
              </w:rPr>
              <w:t xml:space="preserve">Supervisor Approval </w:t>
            </w:r>
          </w:p>
        </w:tc>
      </w:tr>
      <w:tr w:rsidR="00E85CE3" w:rsidRPr="00310672" w14:paraId="7C6679F3" w14:textId="77777777" w:rsidTr="00497970">
        <w:tc>
          <w:tcPr>
            <w:tcW w:w="5000" w:type="pct"/>
            <w:gridSpan w:val="4"/>
          </w:tcPr>
          <w:p w14:paraId="0B48BC7F" w14:textId="77777777" w:rsidR="00E85CE3" w:rsidRPr="00310672" w:rsidRDefault="00E85CE3" w:rsidP="00497970">
            <w:pPr>
              <w:pStyle w:val="Default"/>
              <w:jc w:val="center"/>
              <w:rPr>
                <w:b/>
                <w:i/>
              </w:rPr>
            </w:pPr>
          </w:p>
          <w:p w14:paraId="0073FABB" w14:textId="77777777" w:rsidR="00E85CE3" w:rsidRPr="00310672" w:rsidRDefault="00E85CE3" w:rsidP="00110161">
            <w:pPr>
              <w:pStyle w:val="Default"/>
              <w:jc w:val="center"/>
              <w:rPr>
                <w:b/>
                <w:i/>
                <w:color w:val="FF0000"/>
              </w:rPr>
            </w:pPr>
            <w:r w:rsidRPr="00310672">
              <w:rPr>
                <w:b/>
                <w:i/>
                <w:color w:val="FF0000"/>
              </w:rPr>
              <w:t xml:space="preserve">Confirmation for training and a map to the EOC will be sent to you by email upon receipt of approved registration.  If you have not received confirmation within one week of training date, please email </w:t>
            </w:r>
            <w:hyperlink r:id="rId12" w:history="1">
              <w:r w:rsidR="00110161" w:rsidRPr="001339EC">
                <w:rPr>
                  <w:rStyle w:val="Hyperlink"/>
                </w:rPr>
                <w:t>maldana@ocsd.org</w:t>
              </w:r>
            </w:hyperlink>
            <w:r w:rsidR="00110161">
              <w:t xml:space="preserve"> </w:t>
            </w:r>
          </w:p>
        </w:tc>
      </w:tr>
    </w:tbl>
    <w:p w14:paraId="02614AF4" w14:textId="77777777" w:rsidR="00E85CE3" w:rsidRPr="000A789E" w:rsidRDefault="00E85CE3" w:rsidP="00B13469">
      <w:pPr>
        <w:pStyle w:val="Default"/>
        <w:jc w:val="center"/>
      </w:pPr>
    </w:p>
    <w:sectPr w:rsidR="00E85CE3" w:rsidRPr="000A789E" w:rsidSect="00266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3A1"/>
    <w:multiLevelType w:val="multilevel"/>
    <w:tmpl w:val="9CECA65A"/>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427E8"/>
    <w:multiLevelType w:val="hybridMultilevel"/>
    <w:tmpl w:val="9CECA65A"/>
    <w:lvl w:ilvl="0" w:tplc="39EC6AC2">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02"/>
    <w:rsid w:val="00003141"/>
    <w:rsid w:val="000034ED"/>
    <w:rsid w:val="00005DE3"/>
    <w:rsid w:val="00014F04"/>
    <w:rsid w:val="00017CA2"/>
    <w:rsid w:val="00023BC6"/>
    <w:rsid w:val="000264F5"/>
    <w:rsid w:val="00032F1C"/>
    <w:rsid w:val="00033ECF"/>
    <w:rsid w:val="000433D3"/>
    <w:rsid w:val="00054B25"/>
    <w:rsid w:val="0005679A"/>
    <w:rsid w:val="00056FF3"/>
    <w:rsid w:val="00066224"/>
    <w:rsid w:val="00083373"/>
    <w:rsid w:val="00097618"/>
    <w:rsid w:val="000A4A56"/>
    <w:rsid w:val="000A4D64"/>
    <w:rsid w:val="000A6F6E"/>
    <w:rsid w:val="000A725D"/>
    <w:rsid w:val="000A789E"/>
    <w:rsid w:val="000B04DC"/>
    <w:rsid w:val="000B1E95"/>
    <w:rsid w:val="000B5200"/>
    <w:rsid w:val="000B61F3"/>
    <w:rsid w:val="000C1244"/>
    <w:rsid w:val="000C4F42"/>
    <w:rsid w:val="001032DE"/>
    <w:rsid w:val="00106C2E"/>
    <w:rsid w:val="00110161"/>
    <w:rsid w:val="0012109E"/>
    <w:rsid w:val="0012477F"/>
    <w:rsid w:val="00133EC8"/>
    <w:rsid w:val="001405CD"/>
    <w:rsid w:val="001541D0"/>
    <w:rsid w:val="0015613B"/>
    <w:rsid w:val="00162002"/>
    <w:rsid w:val="001659AB"/>
    <w:rsid w:val="0018345C"/>
    <w:rsid w:val="00184CA8"/>
    <w:rsid w:val="00184FF7"/>
    <w:rsid w:val="00192932"/>
    <w:rsid w:val="00197C09"/>
    <w:rsid w:val="001A0E77"/>
    <w:rsid w:val="001A357E"/>
    <w:rsid w:val="001A76B3"/>
    <w:rsid w:val="001B0765"/>
    <w:rsid w:val="001B3F25"/>
    <w:rsid w:val="001B4644"/>
    <w:rsid w:val="001C10D6"/>
    <w:rsid w:val="001D0EDE"/>
    <w:rsid w:val="001D70CA"/>
    <w:rsid w:val="001D7A72"/>
    <w:rsid w:val="001E58DD"/>
    <w:rsid w:val="001E67B1"/>
    <w:rsid w:val="001E7497"/>
    <w:rsid w:val="001F2B1A"/>
    <w:rsid w:val="00201315"/>
    <w:rsid w:val="00226D6A"/>
    <w:rsid w:val="002335A9"/>
    <w:rsid w:val="00234253"/>
    <w:rsid w:val="00237BDD"/>
    <w:rsid w:val="002428CB"/>
    <w:rsid w:val="00265FCD"/>
    <w:rsid w:val="00266EAF"/>
    <w:rsid w:val="0027369E"/>
    <w:rsid w:val="002758B5"/>
    <w:rsid w:val="0028010C"/>
    <w:rsid w:val="00285FB4"/>
    <w:rsid w:val="00286610"/>
    <w:rsid w:val="002867F4"/>
    <w:rsid w:val="002A5CBB"/>
    <w:rsid w:val="002A7643"/>
    <w:rsid w:val="002C2F8D"/>
    <w:rsid w:val="002D44CC"/>
    <w:rsid w:val="002D609C"/>
    <w:rsid w:val="002D7985"/>
    <w:rsid w:val="002E4E73"/>
    <w:rsid w:val="002F4BEC"/>
    <w:rsid w:val="002F545B"/>
    <w:rsid w:val="003043E2"/>
    <w:rsid w:val="00315F8C"/>
    <w:rsid w:val="00316161"/>
    <w:rsid w:val="003412FE"/>
    <w:rsid w:val="00344BBC"/>
    <w:rsid w:val="00344C07"/>
    <w:rsid w:val="00346794"/>
    <w:rsid w:val="003526EE"/>
    <w:rsid w:val="003527F5"/>
    <w:rsid w:val="00356432"/>
    <w:rsid w:val="00362B76"/>
    <w:rsid w:val="00366BFE"/>
    <w:rsid w:val="00372568"/>
    <w:rsid w:val="00380193"/>
    <w:rsid w:val="00380E99"/>
    <w:rsid w:val="00385A01"/>
    <w:rsid w:val="00387F64"/>
    <w:rsid w:val="00393DDE"/>
    <w:rsid w:val="003A529D"/>
    <w:rsid w:val="003C1C27"/>
    <w:rsid w:val="003C5546"/>
    <w:rsid w:val="003D7E15"/>
    <w:rsid w:val="003E1F2C"/>
    <w:rsid w:val="003E52E8"/>
    <w:rsid w:val="003F4966"/>
    <w:rsid w:val="004051F1"/>
    <w:rsid w:val="00412B0B"/>
    <w:rsid w:val="004202C6"/>
    <w:rsid w:val="0043232F"/>
    <w:rsid w:val="00432D45"/>
    <w:rsid w:val="00442B51"/>
    <w:rsid w:val="004500F4"/>
    <w:rsid w:val="00451174"/>
    <w:rsid w:val="00455681"/>
    <w:rsid w:val="00466B5D"/>
    <w:rsid w:val="00480344"/>
    <w:rsid w:val="00480484"/>
    <w:rsid w:val="0048668D"/>
    <w:rsid w:val="00494A26"/>
    <w:rsid w:val="004971FF"/>
    <w:rsid w:val="00497970"/>
    <w:rsid w:val="004A488D"/>
    <w:rsid w:val="004B1CEE"/>
    <w:rsid w:val="004B212E"/>
    <w:rsid w:val="004B6A06"/>
    <w:rsid w:val="004B6FFD"/>
    <w:rsid w:val="004D04F1"/>
    <w:rsid w:val="004D71D9"/>
    <w:rsid w:val="004E3394"/>
    <w:rsid w:val="004F7EAD"/>
    <w:rsid w:val="00503BCA"/>
    <w:rsid w:val="00506D54"/>
    <w:rsid w:val="0051262E"/>
    <w:rsid w:val="00521696"/>
    <w:rsid w:val="00525618"/>
    <w:rsid w:val="00525C04"/>
    <w:rsid w:val="00527203"/>
    <w:rsid w:val="0053301B"/>
    <w:rsid w:val="005443B6"/>
    <w:rsid w:val="0057009F"/>
    <w:rsid w:val="00577B6F"/>
    <w:rsid w:val="005828DA"/>
    <w:rsid w:val="00595005"/>
    <w:rsid w:val="005A22B0"/>
    <w:rsid w:val="005A22DE"/>
    <w:rsid w:val="005A5692"/>
    <w:rsid w:val="005B2B47"/>
    <w:rsid w:val="005B57CD"/>
    <w:rsid w:val="005C2CE7"/>
    <w:rsid w:val="005D687C"/>
    <w:rsid w:val="005D6E71"/>
    <w:rsid w:val="005E4BCD"/>
    <w:rsid w:val="005F349D"/>
    <w:rsid w:val="005F36D1"/>
    <w:rsid w:val="005F76A2"/>
    <w:rsid w:val="00611860"/>
    <w:rsid w:val="00611FB2"/>
    <w:rsid w:val="00621D79"/>
    <w:rsid w:val="00622C04"/>
    <w:rsid w:val="0063384E"/>
    <w:rsid w:val="00637DCB"/>
    <w:rsid w:val="006576D7"/>
    <w:rsid w:val="00660DFF"/>
    <w:rsid w:val="006646FB"/>
    <w:rsid w:val="00675A99"/>
    <w:rsid w:val="00680C52"/>
    <w:rsid w:val="006869E4"/>
    <w:rsid w:val="006A246B"/>
    <w:rsid w:val="006C054A"/>
    <w:rsid w:val="006C2975"/>
    <w:rsid w:val="006C73BA"/>
    <w:rsid w:val="006D197A"/>
    <w:rsid w:val="006D406B"/>
    <w:rsid w:val="006D4C2E"/>
    <w:rsid w:val="006E1AF2"/>
    <w:rsid w:val="006E56A9"/>
    <w:rsid w:val="006F26E9"/>
    <w:rsid w:val="007045EB"/>
    <w:rsid w:val="00704F29"/>
    <w:rsid w:val="00711E60"/>
    <w:rsid w:val="00716F3C"/>
    <w:rsid w:val="00723C1E"/>
    <w:rsid w:val="007318DD"/>
    <w:rsid w:val="007323A1"/>
    <w:rsid w:val="00737104"/>
    <w:rsid w:val="0074130C"/>
    <w:rsid w:val="00742B90"/>
    <w:rsid w:val="0075757C"/>
    <w:rsid w:val="0077548C"/>
    <w:rsid w:val="00780A44"/>
    <w:rsid w:val="00794DDE"/>
    <w:rsid w:val="007A7B12"/>
    <w:rsid w:val="007B184A"/>
    <w:rsid w:val="007B2A68"/>
    <w:rsid w:val="007B6367"/>
    <w:rsid w:val="007C4407"/>
    <w:rsid w:val="007D0680"/>
    <w:rsid w:val="007D2903"/>
    <w:rsid w:val="007D347E"/>
    <w:rsid w:val="007D6336"/>
    <w:rsid w:val="007D7034"/>
    <w:rsid w:val="007D7272"/>
    <w:rsid w:val="007E194D"/>
    <w:rsid w:val="007E5243"/>
    <w:rsid w:val="007E6CB4"/>
    <w:rsid w:val="007F5487"/>
    <w:rsid w:val="007F5914"/>
    <w:rsid w:val="007F608D"/>
    <w:rsid w:val="00811BB3"/>
    <w:rsid w:val="00813AEC"/>
    <w:rsid w:val="008164D1"/>
    <w:rsid w:val="00817233"/>
    <w:rsid w:val="008238AB"/>
    <w:rsid w:val="008321E8"/>
    <w:rsid w:val="008413F7"/>
    <w:rsid w:val="00841B06"/>
    <w:rsid w:val="008442D9"/>
    <w:rsid w:val="00846174"/>
    <w:rsid w:val="0084633B"/>
    <w:rsid w:val="00851771"/>
    <w:rsid w:val="00854EF2"/>
    <w:rsid w:val="00855E79"/>
    <w:rsid w:val="0086404F"/>
    <w:rsid w:val="00864ADD"/>
    <w:rsid w:val="0088310F"/>
    <w:rsid w:val="00884DB8"/>
    <w:rsid w:val="00886A1F"/>
    <w:rsid w:val="008A1178"/>
    <w:rsid w:val="008A6983"/>
    <w:rsid w:val="008A7F40"/>
    <w:rsid w:val="008B2065"/>
    <w:rsid w:val="008C32AB"/>
    <w:rsid w:val="008D6772"/>
    <w:rsid w:val="008D681B"/>
    <w:rsid w:val="008D7C21"/>
    <w:rsid w:val="008E0B88"/>
    <w:rsid w:val="008E3968"/>
    <w:rsid w:val="008E5B17"/>
    <w:rsid w:val="008F2E92"/>
    <w:rsid w:val="008F4584"/>
    <w:rsid w:val="008F6224"/>
    <w:rsid w:val="008F7398"/>
    <w:rsid w:val="00914A47"/>
    <w:rsid w:val="00923266"/>
    <w:rsid w:val="00927AF7"/>
    <w:rsid w:val="0093764F"/>
    <w:rsid w:val="00941506"/>
    <w:rsid w:val="0094280A"/>
    <w:rsid w:val="00942C90"/>
    <w:rsid w:val="00946CF0"/>
    <w:rsid w:val="0095310E"/>
    <w:rsid w:val="00956DB7"/>
    <w:rsid w:val="00957464"/>
    <w:rsid w:val="009669B4"/>
    <w:rsid w:val="00967D8A"/>
    <w:rsid w:val="009774C9"/>
    <w:rsid w:val="00980FBE"/>
    <w:rsid w:val="00981C42"/>
    <w:rsid w:val="00987DEE"/>
    <w:rsid w:val="00994729"/>
    <w:rsid w:val="009A10E3"/>
    <w:rsid w:val="009A22D1"/>
    <w:rsid w:val="009B1A9B"/>
    <w:rsid w:val="009B2ACB"/>
    <w:rsid w:val="009C06B5"/>
    <w:rsid w:val="009C6F39"/>
    <w:rsid w:val="009D5C52"/>
    <w:rsid w:val="009D7E01"/>
    <w:rsid w:val="009E181F"/>
    <w:rsid w:val="009E4B98"/>
    <w:rsid w:val="009E5AF8"/>
    <w:rsid w:val="009F6978"/>
    <w:rsid w:val="00A00EC3"/>
    <w:rsid w:val="00A0675C"/>
    <w:rsid w:val="00A121A4"/>
    <w:rsid w:val="00A20751"/>
    <w:rsid w:val="00A24F93"/>
    <w:rsid w:val="00A2651F"/>
    <w:rsid w:val="00A26B8F"/>
    <w:rsid w:val="00A36379"/>
    <w:rsid w:val="00A41960"/>
    <w:rsid w:val="00A4365A"/>
    <w:rsid w:val="00A454B8"/>
    <w:rsid w:val="00A62ABA"/>
    <w:rsid w:val="00A66738"/>
    <w:rsid w:val="00A67C5A"/>
    <w:rsid w:val="00A71177"/>
    <w:rsid w:val="00A80C42"/>
    <w:rsid w:val="00A8784B"/>
    <w:rsid w:val="00A9113B"/>
    <w:rsid w:val="00A92F14"/>
    <w:rsid w:val="00AD578E"/>
    <w:rsid w:val="00AD6C2B"/>
    <w:rsid w:val="00AE0E82"/>
    <w:rsid w:val="00AE33CC"/>
    <w:rsid w:val="00AE5603"/>
    <w:rsid w:val="00AE653E"/>
    <w:rsid w:val="00AF5827"/>
    <w:rsid w:val="00B03363"/>
    <w:rsid w:val="00B04750"/>
    <w:rsid w:val="00B07FC7"/>
    <w:rsid w:val="00B13469"/>
    <w:rsid w:val="00B22C66"/>
    <w:rsid w:val="00B234C5"/>
    <w:rsid w:val="00B37993"/>
    <w:rsid w:val="00B578FD"/>
    <w:rsid w:val="00B6341C"/>
    <w:rsid w:val="00B74BE8"/>
    <w:rsid w:val="00B858F7"/>
    <w:rsid w:val="00B873E2"/>
    <w:rsid w:val="00BA4310"/>
    <w:rsid w:val="00BB5AE5"/>
    <w:rsid w:val="00BC473C"/>
    <w:rsid w:val="00BD4A9D"/>
    <w:rsid w:val="00BE0BCF"/>
    <w:rsid w:val="00BE0F1D"/>
    <w:rsid w:val="00BE15C6"/>
    <w:rsid w:val="00BE1F36"/>
    <w:rsid w:val="00BF13C3"/>
    <w:rsid w:val="00BF3E37"/>
    <w:rsid w:val="00BF6626"/>
    <w:rsid w:val="00C07F02"/>
    <w:rsid w:val="00C10EFB"/>
    <w:rsid w:val="00C1236B"/>
    <w:rsid w:val="00C148DC"/>
    <w:rsid w:val="00C17E2F"/>
    <w:rsid w:val="00C2143F"/>
    <w:rsid w:val="00C24D7E"/>
    <w:rsid w:val="00C271C8"/>
    <w:rsid w:val="00C27402"/>
    <w:rsid w:val="00C32E56"/>
    <w:rsid w:val="00C60728"/>
    <w:rsid w:val="00C640C1"/>
    <w:rsid w:val="00C76619"/>
    <w:rsid w:val="00C87BD0"/>
    <w:rsid w:val="00C96883"/>
    <w:rsid w:val="00C97DF4"/>
    <w:rsid w:val="00CC4F61"/>
    <w:rsid w:val="00CD198F"/>
    <w:rsid w:val="00CD530F"/>
    <w:rsid w:val="00CD7310"/>
    <w:rsid w:val="00CE1C20"/>
    <w:rsid w:val="00CE344B"/>
    <w:rsid w:val="00CE710F"/>
    <w:rsid w:val="00CF3D72"/>
    <w:rsid w:val="00D02529"/>
    <w:rsid w:val="00D05723"/>
    <w:rsid w:val="00D06FBE"/>
    <w:rsid w:val="00D204DE"/>
    <w:rsid w:val="00D42FEC"/>
    <w:rsid w:val="00D73848"/>
    <w:rsid w:val="00D74C66"/>
    <w:rsid w:val="00D84BFA"/>
    <w:rsid w:val="00DA21C0"/>
    <w:rsid w:val="00DA2BBD"/>
    <w:rsid w:val="00DB20E8"/>
    <w:rsid w:val="00DB26AB"/>
    <w:rsid w:val="00DB5845"/>
    <w:rsid w:val="00DB6669"/>
    <w:rsid w:val="00DD3062"/>
    <w:rsid w:val="00DF382E"/>
    <w:rsid w:val="00E037BB"/>
    <w:rsid w:val="00E03BF4"/>
    <w:rsid w:val="00E151B4"/>
    <w:rsid w:val="00E24A5B"/>
    <w:rsid w:val="00E27EA3"/>
    <w:rsid w:val="00E331F3"/>
    <w:rsid w:val="00E369BB"/>
    <w:rsid w:val="00E4680B"/>
    <w:rsid w:val="00E50817"/>
    <w:rsid w:val="00E55FDA"/>
    <w:rsid w:val="00E57D61"/>
    <w:rsid w:val="00E6072A"/>
    <w:rsid w:val="00E6087E"/>
    <w:rsid w:val="00E63C5F"/>
    <w:rsid w:val="00E66FBA"/>
    <w:rsid w:val="00E72B29"/>
    <w:rsid w:val="00E853DF"/>
    <w:rsid w:val="00E85CE3"/>
    <w:rsid w:val="00E90845"/>
    <w:rsid w:val="00E91411"/>
    <w:rsid w:val="00E976E4"/>
    <w:rsid w:val="00EA2D70"/>
    <w:rsid w:val="00EA3FBD"/>
    <w:rsid w:val="00EA4931"/>
    <w:rsid w:val="00EC2B0B"/>
    <w:rsid w:val="00EE4796"/>
    <w:rsid w:val="00EE5390"/>
    <w:rsid w:val="00EE55B6"/>
    <w:rsid w:val="00EE5776"/>
    <w:rsid w:val="00EF1DBC"/>
    <w:rsid w:val="00EF6AED"/>
    <w:rsid w:val="00F01FBC"/>
    <w:rsid w:val="00F14EC4"/>
    <w:rsid w:val="00F27357"/>
    <w:rsid w:val="00F27666"/>
    <w:rsid w:val="00F40504"/>
    <w:rsid w:val="00F50F89"/>
    <w:rsid w:val="00F54A39"/>
    <w:rsid w:val="00F56367"/>
    <w:rsid w:val="00F62C60"/>
    <w:rsid w:val="00F67572"/>
    <w:rsid w:val="00F81F6C"/>
    <w:rsid w:val="00F9540C"/>
    <w:rsid w:val="00F96E06"/>
    <w:rsid w:val="00FB5556"/>
    <w:rsid w:val="00FC0CFF"/>
    <w:rsid w:val="00FC489E"/>
    <w:rsid w:val="00FD4704"/>
    <w:rsid w:val="00FE0765"/>
    <w:rsid w:val="00FE0775"/>
    <w:rsid w:val="00FE1E8E"/>
    <w:rsid w:val="00FF0C71"/>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D931"/>
  <w15:docId w15:val="{AE7E6DE1-EA00-409B-BA19-F4D0647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F8C"/>
    <w:rPr>
      <w:color w:val="0000FF"/>
      <w:u w:val="single"/>
    </w:rPr>
  </w:style>
  <w:style w:type="paragraph" w:styleId="BalloonText">
    <w:name w:val="Balloon Text"/>
    <w:basedOn w:val="Normal"/>
    <w:semiHidden/>
    <w:rsid w:val="00B873E2"/>
    <w:rPr>
      <w:rFonts w:ascii="Tahoma" w:hAnsi="Tahoma" w:cs="Tahoma"/>
      <w:sz w:val="16"/>
      <w:szCs w:val="16"/>
    </w:rPr>
  </w:style>
  <w:style w:type="paragraph" w:customStyle="1" w:styleId="Default">
    <w:name w:val="Default"/>
    <w:rsid w:val="007323A1"/>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semiHidden/>
    <w:unhideWhenUsed/>
    <w:rsid w:val="00AD57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D578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981">
      <w:bodyDiv w:val="1"/>
      <w:marLeft w:val="0"/>
      <w:marRight w:val="0"/>
      <w:marTop w:val="0"/>
      <w:marBottom w:val="0"/>
      <w:divBdr>
        <w:top w:val="none" w:sz="0" w:space="0" w:color="auto"/>
        <w:left w:val="none" w:sz="0" w:space="0" w:color="auto"/>
        <w:bottom w:val="none" w:sz="0" w:space="0" w:color="auto"/>
        <w:right w:val="none" w:sz="0" w:space="0" w:color="auto"/>
      </w:divBdr>
    </w:div>
    <w:div w:id="114327276">
      <w:bodyDiv w:val="1"/>
      <w:marLeft w:val="0"/>
      <w:marRight w:val="0"/>
      <w:marTop w:val="0"/>
      <w:marBottom w:val="0"/>
      <w:divBdr>
        <w:top w:val="none" w:sz="0" w:space="0" w:color="auto"/>
        <w:left w:val="none" w:sz="0" w:space="0" w:color="auto"/>
        <w:bottom w:val="none" w:sz="0" w:space="0" w:color="auto"/>
        <w:right w:val="none" w:sz="0" w:space="0" w:color="auto"/>
      </w:divBdr>
    </w:div>
    <w:div w:id="875770924">
      <w:bodyDiv w:val="1"/>
      <w:marLeft w:val="0"/>
      <w:marRight w:val="0"/>
      <w:marTop w:val="0"/>
      <w:marBottom w:val="0"/>
      <w:divBdr>
        <w:top w:val="none" w:sz="0" w:space="0" w:color="auto"/>
        <w:left w:val="none" w:sz="0" w:space="0" w:color="auto"/>
        <w:bottom w:val="none" w:sz="0" w:space="0" w:color="auto"/>
        <w:right w:val="none" w:sz="0" w:space="0" w:color="auto"/>
      </w:divBdr>
    </w:div>
    <w:div w:id="886916260">
      <w:bodyDiv w:val="1"/>
      <w:marLeft w:val="0"/>
      <w:marRight w:val="0"/>
      <w:marTop w:val="0"/>
      <w:marBottom w:val="0"/>
      <w:divBdr>
        <w:top w:val="none" w:sz="0" w:space="0" w:color="auto"/>
        <w:left w:val="none" w:sz="0" w:space="0" w:color="auto"/>
        <w:bottom w:val="none" w:sz="0" w:space="0" w:color="auto"/>
        <w:right w:val="none" w:sz="0" w:space="0" w:color="auto"/>
      </w:divBdr>
    </w:div>
    <w:div w:id="1043406380">
      <w:bodyDiv w:val="1"/>
      <w:marLeft w:val="0"/>
      <w:marRight w:val="0"/>
      <w:marTop w:val="0"/>
      <w:marBottom w:val="0"/>
      <w:divBdr>
        <w:top w:val="none" w:sz="0" w:space="0" w:color="auto"/>
        <w:left w:val="none" w:sz="0" w:space="0" w:color="auto"/>
        <w:bottom w:val="none" w:sz="0" w:space="0" w:color="auto"/>
        <w:right w:val="none" w:sz="0" w:space="0" w:color="auto"/>
      </w:divBdr>
    </w:div>
    <w:div w:id="1317339896">
      <w:bodyDiv w:val="1"/>
      <w:marLeft w:val="0"/>
      <w:marRight w:val="0"/>
      <w:marTop w:val="0"/>
      <w:marBottom w:val="0"/>
      <w:divBdr>
        <w:top w:val="none" w:sz="0" w:space="0" w:color="auto"/>
        <w:left w:val="none" w:sz="0" w:space="0" w:color="auto"/>
        <w:bottom w:val="none" w:sz="0" w:space="0" w:color="auto"/>
        <w:right w:val="none" w:sz="0" w:space="0" w:color="auto"/>
      </w:divBdr>
    </w:div>
    <w:div w:id="1578124398">
      <w:bodyDiv w:val="1"/>
      <w:marLeft w:val="0"/>
      <w:marRight w:val="0"/>
      <w:marTop w:val="0"/>
      <w:marBottom w:val="0"/>
      <w:divBdr>
        <w:top w:val="none" w:sz="0" w:space="0" w:color="auto"/>
        <w:left w:val="none" w:sz="0" w:space="0" w:color="auto"/>
        <w:bottom w:val="none" w:sz="0" w:space="0" w:color="auto"/>
        <w:right w:val="none" w:sz="0" w:space="0" w:color="auto"/>
      </w:divBdr>
    </w:div>
    <w:div w:id="1591426272">
      <w:bodyDiv w:val="1"/>
      <w:marLeft w:val="0"/>
      <w:marRight w:val="0"/>
      <w:marTop w:val="0"/>
      <w:marBottom w:val="0"/>
      <w:divBdr>
        <w:top w:val="none" w:sz="0" w:space="0" w:color="auto"/>
        <w:left w:val="none" w:sz="0" w:space="0" w:color="auto"/>
        <w:bottom w:val="none" w:sz="0" w:space="0" w:color="auto"/>
        <w:right w:val="none" w:sz="0" w:space="0" w:color="auto"/>
      </w:divBdr>
    </w:div>
    <w:div w:id="1787696630">
      <w:bodyDiv w:val="1"/>
      <w:marLeft w:val="0"/>
      <w:marRight w:val="0"/>
      <w:marTop w:val="0"/>
      <w:marBottom w:val="0"/>
      <w:divBdr>
        <w:top w:val="none" w:sz="0" w:space="0" w:color="auto"/>
        <w:left w:val="none" w:sz="0" w:space="0" w:color="auto"/>
        <w:bottom w:val="none" w:sz="0" w:space="0" w:color="auto"/>
        <w:right w:val="none" w:sz="0" w:space="0" w:color="auto"/>
      </w:divBdr>
    </w:div>
    <w:div w:id="21079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ldwin@oc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mailto:maldana@oc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baldwin@ocsd.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ldana@oc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F25F-F442-46BF-989F-7EA346BC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ORANGE COUNTY SHERIFF’S DEPARTMENT</vt:lpstr>
    </vt:vector>
  </TitlesOfParts>
  <Company>O.C.S.D.</Company>
  <LinksUpToDate>false</LinksUpToDate>
  <CharactersWithSpaces>11201</CharactersWithSpaces>
  <SharedDoc>false</SharedDoc>
  <HLinks>
    <vt:vector size="24" baseType="variant">
      <vt:variant>
        <vt:i4>5898344</vt:i4>
      </vt:variant>
      <vt:variant>
        <vt:i4>9</vt:i4>
      </vt:variant>
      <vt:variant>
        <vt:i4>0</vt:i4>
      </vt:variant>
      <vt:variant>
        <vt:i4>5</vt:i4>
      </vt:variant>
      <vt:variant>
        <vt:lpwstr>mailto:mchorn@ocsd.org</vt:lpwstr>
      </vt:variant>
      <vt:variant>
        <vt:lpwstr/>
      </vt:variant>
      <vt:variant>
        <vt:i4>3080206</vt:i4>
      </vt:variant>
      <vt:variant>
        <vt:i4>6</vt:i4>
      </vt:variant>
      <vt:variant>
        <vt:i4>0</vt:i4>
      </vt:variant>
      <vt:variant>
        <vt:i4>5</vt:i4>
      </vt:variant>
      <vt:variant>
        <vt:lpwstr>mailto:OAAdmin@ocsd.org</vt:lpwstr>
      </vt:variant>
      <vt:variant>
        <vt:lpwstr/>
      </vt:variant>
      <vt:variant>
        <vt:i4>4653139</vt:i4>
      </vt:variant>
      <vt:variant>
        <vt:i4>3</vt:i4>
      </vt:variant>
      <vt:variant>
        <vt:i4>0</vt:i4>
      </vt:variant>
      <vt:variant>
        <vt:i4>5</vt:i4>
      </vt:variant>
      <vt:variant>
        <vt:lpwstr>http://bos.ocgov.com/hr/trainingpartner/</vt:lpwstr>
      </vt:variant>
      <vt:variant>
        <vt:lpwstr/>
      </vt:variant>
      <vt:variant>
        <vt:i4>5242895</vt:i4>
      </vt:variant>
      <vt:variant>
        <vt:i4>0</vt:i4>
      </vt:variant>
      <vt:variant>
        <vt:i4>0</vt:i4>
      </vt:variant>
      <vt:variant>
        <vt:i4>5</vt:i4>
      </vt:variant>
      <vt:variant>
        <vt:lpwstr>http://trainingpartner.ocgov.com/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SHERIFF’S DEPARTMENT</dc:title>
  <dc:creator>SudduthVL</dc:creator>
  <cp:lastModifiedBy>Ken Bourne</cp:lastModifiedBy>
  <cp:revision>2</cp:revision>
  <cp:lastPrinted>2018-01-17T14:17:00Z</cp:lastPrinted>
  <dcterms:created xsi:type="dcterms:W3CDTF">2019-12-01T23:34:00Z</dcterms:created>
  <dcterms:modified xsi:type="dcterms:W3CDTF">2019-12-01T23:34:00Z</dcterms:modified>
</cp:coreProperties>
</file>